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4438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鄂工发〔2026〕6</w:t>
      </w:r>
      <w:r>
        <w:rPr>
          <w:rFonts w:ascii="FangSong" w:hAnsi="FangSong" w:eastAsia="FangSong" w:cs="FangSong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号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704"/>
        <w:spacing w:before="140" w:line="225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湖北省总工会</w:t>
      </w:r>
      <w:r>
        <w:rPr>
          <w:rFonts w:ascii="SimSun" w:hAnsi="SimSun" w:eastAsia="SimSun" w:cs="SimSun"/>
          <w:sz w:val="43"/>
          <w:szCs w:val="43"/>
          <w:spacing w:val="4"/>
        </w:rPr>
        <w:t xml:space="preserve"> 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湖北省卫生健康委</w:t>
      </w:r>
    </w:p>
    <w:p>
      <w:pPr>
        <w:ind w:left="2371"/>
        <w:spacing w:before="133" w:line="59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  <w:position w:val="2"/>
        </w:rPr>
        <w:t>关于举办</w:t>
      </w:r>
      <w:r>
        <w:rPr>
          <w:rFonts w:ascii="SimSun" w:hAnsi="SimSun" w:eastAsia="SimSun" w:cs="SimSun"/>
          <w:sz w:val="43"/>
          <w:szCs w:val="43"/>
          <w:spacing w:val="-81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  <w:position w:val="2"/>
        </w:rPr>
        <w:t>2026</w:t>
      </w:r>
      <w:r>
        <w:rPr>
          <w:rFonts w:ascii="SimSun" w:hAnsi="SimSun" w:eastAsia="SimSun" w:cs="SimSun"/>
          <w:sz w:val="43"/>
          <w:szCs w:val="43"/>
          <w:spacing w:val="-93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  <w:position w:val="2"/>
        </w:rPr>
        <w:t>年湖北省青年医务人员</w:t>
      </w:r>
    </w:p>
    <w:p>
      <w:pPr>
        <w:ind w:left="4027"/>
        <w:spacing w:before="66" w:line="595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2"/>
        </w:rPr>
        <w:t>实践创新竞赛的通知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588" w:right="1473" w:hanging="3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各市、州、直管市、神农架林区总工会、卫生健康委，各相关高</w:t>
      </w:r>
      <w:r>
        <w:rPr>
          <w:rFonts w:ascii="FangSong" w:hAnsi="FangSong" w:eastAsia="FangSong" w:cs="FangSong"/>
          <w:sz w:val="31"/>
          <w:szCs w:val="31"/>
          <w:spacing w:val="-3"/>
        </w:rPr>
        <w:t>校：</w:t>
      </w:r>
    </w:p>
    <w:p>
      <w:pPr>
        <w:ind w:left="1585" w:right="1473" w:firstLine="651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为深入贯彻落实习近平总书记关于工人阶级和工会工作、关</w:t>
      </w:r>
      <w:r>
        <w:rPr>
          <w:rFonts w:ascii="FangSong" w:hAnsi="FangSong" w:eastAsia="FangSong" w:cs="FangSong"/>
          <w:sz w:val="31"/>
          <w:szCs w:val="31"/>
          <w:spacing w:val="5"/>
        </w:rPr>
        <w:t>于健康中国建设的重要论述精神，引导和激励广大青年医务人员</w:t>
      </w:r>
      <w:r>
        <w:rPr>
          <w:rFonts w:ascii="FangSong" w:hAnsi="FangSong" w:eastAsia="FangSong" w:cs="FangSong"/>
          <w:sz w:val="31"/>
          <w:szCs w:val="31"/>
          <w:spacing w:val="5"/>
        </w:rPr>
        <w:t>立足岗位创新创造，提升我省医疗服务质量和效能，根据中国教</w:t>
      </w:r>
      <w:r>
        <w:rPr>
          <w:rFonts w:ascii="FangSong" w:hAnsi="FangSong" w:eastAsia="FangSong" w:cs="FangSong"/>
          <w:sz w:val="31"/>
          <w:szCs w:val="31"/>
          <w:spacing w:val="5"/>
        </w:rPr>
        <w:t>科文卫体工会全国委员会《关于举办第二届全国青年医务人员实</w:t>
      </w:r>
      <w:r>
        <w:rPr>
          <w:rFonts w:ascii="FangSong" w:hAnsi="FangSong" w:eastAsia="FangSong" w:cs="FangSong"/>
          <w:sz w:val="31"/>
          <w:szCs w:val="31"/>
          <w:spacing w:val="6"/>
        </w:rPr>
        <w:t>践创新竞赛的通知》（教科文卫体工发〔2026〕4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号）精神，省</w:t>
      </w:r>
      <w:r>
        <w:rPr>
          <w:rFonts w:ascii="FangSong" w:hAnsi="FangSong" w:eastAsia="FangSong" w:cs="FangSong"/>
          <w:sz w:val="31"/>
          <w:szCs w:val="31"/>
          <w:spacing w:val="9"/>
        </w:rPr>
        <w:t>总工会、省卫生健康委决定联合举办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2026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年湖北</w:t>
      </w:r>
      <w:r>
        <w:rPr>
          <w:rFonts w:ascii="FangSong" w:hAnsi="FangSong" w:eastAsia="FangSong" w:cs="FangSong"/>
          <w:sz w:val="31"/>
          <w:szCs w:val="31"/>
          <w:spacing w:val="8"/>
        </w:rPr>
        <w:t>省青年医务人</w:t>
      </w:r>
    </w:p>
    <w:p>
      <w:pPr>
        <w:spacing w:line="333" w:lineRule="auto"/>
        <w:sectPr>
          <w:headerReference w:type="default" r:id="rId1"/>
          <w:footerReference w:type="default" r:id="rId2"/>
          <w:pgSz w:w="11906" w:h="16839"/>
          <w:pgMar w:top="400" w:right="0" w:bottom="1416" w:left="12" w:header="0" w:footer="104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1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员实践创新竞赛。现就有关事项通知如下。</w:t>
      </w:r>
    </w:p>
    <w:p>
      <w:pPr>
        <w:ind w:left="653"/>
        <w:spacing w:before="18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一、竞赛宗旨</w:t>
      </w:r>
    </w:p>
    <w:p>
      <w:pPr>
        <w:ind w:left="6" w:firstLine="655"/>
        <w:spacing w:before="176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立足健康中国建设需要，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以赛促学、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以赛促创、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以赛赋能，</w:t>
      </w:r>
      <w:r>
        <w:rPr>
          <w:rFonts w:ascii="FangSong" w:hAnsi="FangSong" w:eastAsia="FangSong" w:cs="FangSong"/>
          <w:sz w:val="31"/>
          <w:szCs w:val="31"/>
          <w:spacing w:val="5"/>
        </w:rPr>
        <w:t>搭建青年医务人员成长成才平台，激发青年医务人员创新创造活</w:t>
      </w:r>
      <w:r>
        <w:rPr>
          <w:rFonts w:ascii="FangSong" w:hAnsi="FangSong" w:eastAsia="FangSong" w:cs="FangSong"/>
          <w:sz w:val="31"/>
          <w:szCs w:val="31"/>
          <w:spacing w:val="5"/>
        </w:rPr>
        <w:t>力，挖掘一批实用性强、可推广的创新成果，助推湖北卫生健康</w:t>
      </w:r>
      <w:r>
        <w:rPr>
          <w:rFonts w:ascii="FangSong" w:hAnsi="FangSong" w:eastAsia="FangSong" w:cs="FangSong"/>
          <w:sz w:val="31"/>
          <w:szCs w:val="31"/>
          <w:spacing w:val="7"/>
        </w:rPr>
        <w:t>事业高质量发展。</w:t>
      </w:r>
    </w:p>
    <w:p>
      <w:pPr>
        <w:ind w:left="653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二、竞赛原则</w:t>
      </w:r>
    </w:p>
    <w:p>
      <w:pPr>
        <w:ind w:left="13" w:right="35" w:firstLine="649"/>
        <w:spacing w:before="179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坚持公开、公平、公正；突出实践性，面向临床一线医务人</w:t>
      </w:r>
      <w:r>
        <w:rPr>
          <w:rFonts w:ascii="FangSong" w:hAnsi="FangSong" w:eastAsia="FangSong" w:cs="FangSong"/>
          <w:sz w:val="31"/>
          <w:szCs w:val="31"/>
          <w:spacing w:val="5"/>
        </w:rPr>
        <w:t>员；突出群众性，坚持个人自愿、广泛参与、层层选拔；突出创</w:t>
      </w:r>
      <w:r>
        <w:rPr>
          <w:rFonts w:ascii="FangSong" w:hAnsi="FangSong" w:eastAsia="FangSong" w:cs="FangSong"/>
          <w:sz w:val="31"/>
          <w:szCs w:val="31"/>
          <w:spacing w:val="9"/>
        </w:rPr>
        <w:t>新性，通过发明、创造、革新等方式解决临床实</w:t>
      </w:r>
      <w:r>
        <w:rPr>
          <w:rFonts w:ascii="FangSong" w:hAnsi="FangSong" w:eastAsia="FangSong" w:cs="FangSong"/>
          <w:sz w:val="31"/>
          <w:szCs w:val="31"/>
          <w:spacing w:val="8"/>
        </w:rPr>
        <w:t>际问题。</w:t>
      </w:r>
    </w:p>
    <w:p>
      <w:pPr>
        <w:ind w:left="655"/>
        <w:spacing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三、参赛对象</w:t>
      </w:r>
    </w:p>
    <w:p>
      <w:pPr>
        <w:ind w:left="17" w:right="35" w:firstLine="629"/>
        <w:spacing w:before="175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全省各级各类公立医疗机构在职且在岗的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40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周岁（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1986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月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日后出生）青年医务人员。其中，团队参赛需确保项目主</w:t>
      </w:r>
      <w:r>
        <w:rPr>
          <w:rFonts w:ascii="FangSong" w:hAnsi="FangSong" w:eastAsia="FangSong" w:cs="FangSong"/>
          <w:sz w:val="31"/>
          <w:szCs w:val="31"/>
          <w:spacing w:val="14"/>
        </w:rPr>
        <w:t>要负责人符合前述要求，且团队中符合条件的人员占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比不低于</w:t>
      </w:r>
      <w:r>
        <w:rPr>
          <w:rFonts w:ascii="FangSong" w:hAnsi="FangSong" w:eastAsia="FangSong" w:cs="FangSong"/>
          <w:sz w:val="31"/>
          <w:szCs w:val="31"/>
          <w:spacing w:val="-2"/>
        </w:rPr>
        <w:t>60%。</w:t>
      </w:r>
    </w:p>
    <w:p>
      <w:pPr>
        <w:ind w:left="667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四、组别设置</w:t>
      </w:r>
    </w:p>
    <w:p>
      <w:pPr>
        <w:ind w:right="35" w:firstLine="655"/>
        <w:spacing w:before="18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参照全国竞赛的组别设置，我省本次竞赛分临床</w:t>
      </w:r>
      <w:r>
        <w:rPr>
          <w:rFonts w:ascii="FangSong" w:hAnsi="FangSong" w:eastAsia="FangSong" w:cs="FangSong"/>
          <w:sz w:val="31"/>
          <w:szCs w:val="31"/>
          <w:spacing w:val="4"/>
        </w:rPr>
        <w:t>组、医技组</w:t>
      </w:r>
      <w:r>
        <w:rPr>
          <w:rFonts w:ascii="FangSong" w:hAnsi="FangSong" w:eastAsia="FangSong" w:cs="FangSong"/>
          <w:sz w:val="31"/>
          <w:szCs w:val="31"/>
          <w:spacing w:val="3"/>
        </w:rPr>
        <w:t>（含护理）、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中医组三个竞赛组别。参赛项目按组别申报，一个</w:t>
      </w:r>
      <w:r>
        <w:rPr>
          <w:rFonts w:ascii="FangSong" w:hAnsi="FangSong" w:eastAsia="FangSong" w:cs="FangSong"/>
          <w:sz w:val="31"/>
          <w:szCs w:val="31"/>
          <w:spacing w:val="9"/>
        </w:rPr>
        <w:t>参赛项目只能选择其中一个符合要求的组别参赛。</w:t>
      </w:r>
    </w:p>
    <w:p>
      <w:pPr>
        <w:ind w:left="657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五、组织实施</w:t>
      </w:r>
    </w:p>
    <w:p>
      <w:pPr>
        <w:ind w:left="1" w:right="38" w:firstLine="714"/>
        <w:spacing w:before="181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(一)选手产生和报名。</w:t>
      </w:r>
      <w:r>
        <w:rPr>
          <w:rFonts w:ascii="FangSong" w:hAnsi="FangSong" w:eastAsia="FangSong" w:cs="FangSong"/>
          <w:sz w:val="31"/>
          <w:szCs w:val="31"/>
          <w:spacing w:val="2"/>
        </w:rPr>
        <w:t>各市、州、直管市、神农架林区的参</w:t>
      </w:r>
      <w:r>
        <w:rPr>
          <w:rFonts w:ascii="FangSong" w:hAnsi="FangSong" w:eastAsia="FangSong" w:cs="FangSong"/>
          <w:sz w:val="31"/>
          <w:szCs w:val="31"/>
          <w:spacing w:val="5"/>
        </w:rPr>
        <w:t>赛选手，由各地总工会和卫生健康委组织从本地竞争产生，各地</w:t>
      </w:r>
    </w:p>
    <w:p>
      <w:pPr>
        <w:spacing w:line="335" w:lineRule="auto"/>
        <w:sectPr>
          <w:headerReference w:type="default" r:id="rId3"/>
          <w:footerReference w:type="default" r:id="rId4"/>
          <w:pgSz w:w="11906" w:h="16839"/>
          <w:pgMar w:top="400" w:right="1437" w:bottom="1416" w:left="1590" w:header="0" w:footer="104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2" w:right="95" w:firstLine="23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总工会审核后提交报名材料。各高校和省卫生健康委直属医院的</w:t>
      </w:r>
      <w:r>
        <w:rPr>
          <w:rFonts w:ascii="FangSong" w:hAnsi="FangSong" w:eastAsia="FangSong" w:cs="FangSong"/>
          <w:sz w:val="31"/>
          <w:szCs w:val="31"/>
          <w:spacing w:val="5"/>
        </w:rPr>
        <w:t>参赛选手从各单位竞争产生，由各高校工会和省卫生健康委直属</w:t>
      </w:r>
      <w:r>
        <w:rPr>
          <w:rFonts w:ascii="FangSong" w:hAnsi="FangSong" w:eastAsia="FangSong" w:cs="FangSong"/>
          <w:sz w:val="31"/>
          <w:szCs w:val="31"/>
          <w:spacing w:val="5"/>
        </w:rPr>
        <w:t>机关工会审核后提交报名材料。省总工会和省卫生健康委对各地</w:t>
      </w:r>
      <w:r>
        <w:rPr>
          <w:rFonts w:ascii="FangSong" w:hAnsi="FangSong" w:eastAsia="FangSong" w:cs="FangSong"/>
          <w:sz w:val="31"/>
          <w:szCs w:val="31"/>
          <w:spacing w:val="8"/>
        </w:rPr>
        <w:t>各单位的选手参赛资格进行复审。</w:t>
      </w:r>
    </w:p>
    <w:p>
      <w:pPr>
        <w:ind w:right="95" w:firstLine="713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(二)竞赛组织。</w:t>
      </w:r>
      <w:r>
        <w:rPr>
          <w:rFonts w:ascii="FangSong" w:hAnsi="FangSong" w:eastAsia="FangSong" w:cs="FangSong"/>
          <w:sz w:val="31"/>
          <w:szCs w:val="31"/>
          <w:spacing w:val="3"/>
        </w:rPr>
        <w:t>竞赛拟于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2026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月下旬在武汉科技大学</w:t>
      </w:r>
      <w:r>
        <w:rPr>
          <w:rFonts w:ascii="FangSong" w:hAnsi="FangSong" w:eastAsia="FangSong" w:cs="FangSong"/>
          <w:sz w:val="31"/>
          <w:szCs w:val="31"/>
          <w:spacing w:val="5"/>
        </w:rPr>
        <w:t>举办。本次竞赛由省总工会、省卫生健康委主办，省教科文卫体</w:t>
      </w:r>
      <w:r>
        <w:rPr>
          <w:rFonts w:ascii="FangSong" w:hAnsi="FangSong" w:eastAsia="FangSong" w:cs="FangSong"/>
          <w:sz w:val="31"/>
          <w:szCs w:val="31"/>
          <w:spacing w:val="9"/>
        </w:rPr>
        <w:t>工会、省卫生健康委直属机关党委承办，武汉科技大学协办。</w:t>
      </w:r>
    </w:p>
    <w:p>
      <w:pPr>
        <w:ind w:left="10" w:firstLine="643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成立由省总工会、省卫生健康委等单位人员参</w:t>
      </w:r>
      <w:r>
        <w:rPr>
          <w:rFonts w:ascii="FangSong" w:hAnsi="FangSong" w:eastAsia="FangSong" w:cs="FangSong"/>
          <w:sz w:val="31"/>
          <w:szCs w:val="31"/>
          <w:spacing w:val="4"/>
        </w:rPr>
        <w:t>加的竞赛组委</w:t>
      </w:r>
      <w:r>
        <w:rPr>
          <w:rFonts w:ascii="FangSong" w:hAnsi="FangSong" w:eastAsia="FangSong" w:cs="FangSong"/>
          <w:sz w:val="31"/>
          <w:szCs w:val="31"/>
          <w:spacing w:val="-2"/>
        </w:rPr>
        <w:t>会，负责赛事的全面领导。组委会下设办公</w:t>
      </w:r>
      <w:r>
        <w:rPr>
          <w:rFonts w:ascii="FangSong" w:hAnsi="FangSong" w:eastAsia="FangSong" w:cs="FangSong"/>
          <w:sz w:val="31"/>
          <w:szCs w:val="31"/>
          <w:spacing w:val="-3"/>
        </w:rPr>
        <w:t>室、竞赛评审委员会、</w:t>
      </w:r>
      <w:r>
        <w:rPr>
          <w:rFonts w:ascii="FangSong" w:hAnsi="FangSong" w:eastAsia="FangSong" w:cs="FangSong"/>
          <w:sz w:val="31"/>
          <w:szCs w:val="31"/>
          <w:spacing w:val="5"/>
        </w:rPr>
        <w:t>竞赛监督委员会和竞赛仲裁委员会。办公室设在省教科文卫体工</w:t>
      </w:r>
      <w:r>
        <w:rPr>
          <w:rFonts w:ascii="FangSong" w:hAnsi="FangSong" w:eastAsia="FangSong" w:cs="FangSong"/>
          <w:sz w:val="31"/>
          <w:szCs w:val="31"/>
          <w:spacing w:val="-5"/>
        </w:rPr>
        <w:t>会。</w:t>
      </w:r>
    </w:p>
    <w:p>
      <w:pPr>
        <w:ind w:left="655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六、奖项设置</w:t>
      </w:r>
    </w:p>
    <w:p>
      <w:pPr>
        <w:ind w:left="655"/>
        <w:spacing w:before="1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省级竞赛每个组别各评出一等奖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名、二等奖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名、三等奖</w:t>
      </w:r>
    </w:p>
    <w:p>
      <w:pPr>
        <w:ind w:left="29"/>
        <w:spacing w:before="185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3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名。</w:t>
      </w:r>
    </w:p>
    <w:p>
      <w:pPr>
        <w:ind w:left="2" w:right="95" w:firstLine="647"/>
        <w:spacing w:before="178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组委会推荐省级竞赛一等奖第一名获得者参加全国青年医</w:t>
      </w:r>
      <w:r>
        <w:rPr>
          <w:rFonts w:ascii="FangSong" w:hAnsi="FangSong" w:eastAsia="FangSong" w:cs="FangSong"/>
          <w:sz w:val="31"/>
          <w:szCs w:val="31"/>
          <w:spacing w:val="5"/>
        </w:rPr>
        <w:t>务人员实践创新竞赛。对参加全国竞赛获得优异成绩且医德医风</w:t>
      </w:r>
      <w:r>
        <w:rPr>
          <w:rFonts w:ascii="FangSong" w:hAnsi="FangSong" w:eastAsia="FangSong" w:cs="FangSong"/>
          <w:sz w:val="31"/>
          <w:szCs w:val="31"/>
          <w:spacing w:val="5"/>
        </w:rPr>
        <w:t>良好、符合五一表彰条件的我省选手，在次年“五一”集中评选</w:t>
      </w:r>
      <w:r>
        <w:rPr>
          <w:rFonts w:ascii="FangSong" w:hAnsi="FangSong" w:eastAsia="FangSong" w:cs="FangSong"/>
          <w:sz w:val="31"/>
          <w:szCs w:val="31"/>
          <w:spacing w:val="8"/>
        </w:rPr>
        <w:t>表彰时，推荐申报湖北五一劳动奖。</w:t>
      </w:r>
    </w:p>
    <w:p>
      <w:pPr>
        <w:ind w:left="644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七、工作要求</w:t>
      </w:r>
    </w:p>
    <w:p>
      <w:pPr>
        <w:ind w:left="1" w:right="95" w:firstLine="643"/>
        <w:spacing w:before="178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各地各单位要高度重视，切实将实践创新竞赛作为激发青年</w:t>
      </w:r>
      <w:r>
        <w:rPr>
          <w:rFonts w:ascii="FangSong" w:hAnsi="FangSong" w:eastAsia="FangSong" w:cs="FangSong"/>
          <w:sz w:val="31"/>
          <w:szCs w:val="31"/>
          <w:spacing w:val="5"/>
        </w:rPr>
        <w:t>医务人员创新活力、推动临床科研成果转化和医疗服务水平提质</w:t>
      </w:r>
      <w:r>
        <w:rPr>
          <w:rFonts w:ascii="FangSong" w:hAnsi="FangSong" w:eastAsia="FangSong" w:cs="FangSong"/>
          <w:sz w:val="31"/>
          <w:szCs w:val="31"/>
          <w:spacing w:val="5"/>
        </w:rPr>
        <w:t>增效的重要抓手。要加强组织领导，广泛动员发动，精心组织本</w:t>
      </w:r>
    </w:p>
    <w:p>
      <w:pPr>
        <w:spacing w:line="334" w:lineRule="auto"/>
        <w:sectPr>
          <w:footerReference w:type="default" r:id="rId5"/>
          <w:pgSz w:w="11906" w:h="16839"/>
          <w:pgMar w:top="400" w:right="1378" w:bottom="1416" w:left="1593" w:header="0" w:footer="10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firstLine="10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单位选拔赛，核实参赛者身份和项目科学性、创新性、真实性，</w:t>
      </w:r>
      <w:r>
        <w:rPr>
          <w:rFonts w:ascii="FangSong" w:hAnsi="FangSong" w:eastAsia="FangSong" w:cs="FangSong"/>
          <w:sz w:val="31"/>
          <w:szCs w:val="31"/>
          <w:spacing w:val="5"/>
        </w:rPr>
        <w:t>确保选拔赛结果公正透明。要大力宣传优秀产学研团队和创新成</w:t>
      </w:r>
      <w:r>
        <w:rPr>
          <w:rFonts w:ascii="FangSong" w:hAnsi="FangSong" w:eastAsia="FangSong" w:cs="FangSong"/>
          <w:sz w:val="31"/>
          <w:szCs w:val="31"/>
          <w:spacing w:val="5"/>
        </w:rPr>
        <w:t>果转化案例，激发青年医务人员参与热情，持续扩大赛事覆盖面</w:t>
      </w:r>
      <w:r>
        <w:rPr>
          <w:rFonts w:ascii="FangSong" w:hAnsi="FangSong" w:eastAsia="FangSong" w:cs="FangSong"/>
          <w:sz w:val="31"/>
          <w:szCs w:val="31"/>
          <w:spacing w:val="7"/>
        </w:rPr>
        <w:t>与社会影响力。</w:t>
      </w:r>
    </w:p>
    <w:p>
      <w:pPr>
        <w:ind w:left="643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八、联系方怯</w:t>
      </w:r>
    </w:p>
    <w:p>
      <w:pPr>
        <w:ind w:left="7" w:right="38" w:firstLine="646"/>
        <w:spacing w:before="17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竞赛办公室地址：湖北省武汉市武昌区中北路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259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号省总工</w:t>
      </w:r>
      <w:r>
        <w:rPr>
          <w:rFonts w:ascii="FangSong" w:hAnsi="FangSong" w:eastAsia="FangSong" w:cs="FangSong"/>
          <w:sz w:val="31"/>
          <w:szCs w:val="31"/>
          <w:spacing w:val="-7"/>
        </w:rPr>
        <w:t>会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1814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室。</w:t>
      </w:r>
    </w:p>
    <w:p>
      <w:pPr>
        <w:ind w:right="37"/>
        <w:spacing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联系人：省教科文卫体工会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     </w:t>
      </w:r>
      <w:r>
        <w:rPr>
          <w:rFonts w:ascii="FangSong" w:hAnsi="FangSong" w:eastAsia="FangSong" w:cs="FangSong"/>
          <w:sz w:val="31"/>
          <w:szCs w:val="31"/>
          <w:spacing w:val="-3"/>
        </w:rPr>
        <w:t>王占兵，027-88</w:t>
      </w:r>
      <w:r>
        <w:rPr>
          <w:rFonts w:ascii="FangSong" w:hAnsi="FangSong" w:eastAsia="FangSong" w:cs="FangSong"/>
          <w:sz w:val="31"/>
          <w:szCs w:val="31"/>
          <w:spacing w:val="-4"/>
        </w:rPr>
        <w:t>736010</w:t>
      </w:r>
    </w:p>
    <w:p>
      <w:pPr>
        <w:ind w:right="37"/>
        <w:spacing w:before="196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省卫生健康委直属机关党委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孙莉红，027-87576393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66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附件：2026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年湖北省青年医务人员实践创新竞赛</w:t>
      </w:r>
      <w:r>
        <w:rPr>
          <w:rFonts w:ascii="FangSong" w:hAnsi="FangSong" w:eastAsia="FangSong" w:cs="FangSong"/>
          <w:sz w:val="31"/>
          <w:szCs w:val="31"/>
          <w:spacing w:val="6"/>
        </w:rPr>
        <w:t>方案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29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815773</wp:posOffset>
            </wp:positionH>
            <wp:positionV relativeFrom="paragraph">
              <wp:posOffset>-456770</wp:posOffset>
            </wp:positionV>
            <wp:extent cx="1400845" cy="139842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0845" cy="1398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3521239</wp:posOffset>
            </wp:positionH>
            <wp:positionV relativeFrom="paragraph">
              <wp:posOffset>-416331</wp:posOffset>
            </wp:positionV>
            <wp:extent cx="1442665" cy="144119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2665" cy="144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7"/>
        </w:rPr>
        <w:t>湖北省总工会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       </w:t>
      </w:r>
      <w:r>
        <w:rPr>
          <w:rFonts w:ascii="FangSong" w:hAnsi="FangSong" w:eastAsia="FangSong" w:cs="FangSong"/>
          <w:sz w:val="31"/>
          <w:szCs w:val="31"/>
          <w:spacing w:val="7"/>
        </w:rPr>
        <w:t>湖北省卫生健康委员会</w:t>
      </w:r>
    </w:p>
    <w:p>
      <w:pPr>
        <w:ind w:left="5455"/>
        <w:spacing w:before="2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2026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月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14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日</w:t>
      </w:r>
    </w:p>
    <w:p>
      <w:pPr>
        <w:spacing w:line="222" w:lineRule="auto"/>
        <w:sectPr>
          <w:footerReference w:type="default" r:id="rId6"/>
          <w:pgSz w:w="11906" w:h="16839"/>
          <w:pgMar w:top="400" w:right="1437" w:bottom="1416" w:left="1596" w:header="0" w:footer="104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846"/>
        <w:spacing w:before="140" w:line="59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2026</w:t>
      </w:r>
      <w:r>
        <w:rPr>
          <w:rFonts w:ascii="SimSun" w:hAnsi="SimSun" w:eastAsia="SimSun" w:cs="SimSun"/>
          <w:sz w:val="43"/>
          <w:szCs w:val="43"/>
          <w:spacing w:val="-90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年湖北省青年医务人员实践创新</w:t>
      </w:r>
    </w:p>
    <w:p>
      <w:pPr>
        <w:ind w:left="3542"/>
        <w:spacing w:before="107" w:line="595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  <w:position w:val="2"/>
        </w:rPr>
        <w:t>竞赛方案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48"/>
        <w:spacing w:before="10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一、组织机构</w:t>
      </w:r>
    </w:p>
    <w:p>
      <w:pPr>
        <w:ind w:left="2" w:right="43" w:firstLine="651"/>
        <w:spacing w:before="18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竞赛组委会由主办单位、承办单位和协办单位共同组成，负</w:t>
      </w:r>
      <w:r>
        <w:rPr>
          <w:rFonts w:ascii="FangSong" w:hAnsi="FangSong" w:eastAsia="FangSong" w:cs="FangSong"/>
          <w:sz w:val="31"/>
          <w:szCs w:val="31"/>
          <w:spacing w:val="5"/>
        </w:rPr>
        <w:t>责竞赛事项的全面领导。下设办公室、竞赛评审委员会、竞赛监</w:t>
      </w:r>
      <w:r>
        <w:rPr>
          <w:rFonts w:ascii="FangSong" w:hAnsi="FangSong" w:eastAsia="FangSong" w:cs="FangSong"/>
          <w:sz w:val="31"/>
          <w:szCs w:val="31"/>
          <w:spacing w:val="9"/>
        </w:rPr>
        <w:t>督委员会和竞赛仲裁委员会。办公室设在省教科文卫体工会。</w:t>
      </w:r>
    </w:p>
    <w:p>
      <w:pPr>
        <w:ind w:firstLine="635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（一）办公室。</w:t>
      </w:r>
      <w:r>
        <w:rPr>
          <w:rFonts w:ascii="FangSong" w:hAnsi="FangSong" w:eastAsia="FangSong" w:cs="FangSong"/>
          <w:sz w:val="31"/>
          <w:szCs w:val="31"/>
          <w:spacing w:val="5"/>
        </w:rPr>
        <w:t>成员由省教科文卫体工会、省卫生健康委直</w:t>
      </w:r>
      <w:r>
        <w:rPr>
          <w:rFonts w:ascii="FangSong" w:hAnsi="FangSong" w:eastAsia="FangSong" w:cs="FangSong"/>
          <w:sz w:val="31"/>
          <w:szCs w:val="31"/>
          <w:spacing w:val="7"/>
        </w:rPr>
        <w:t>属机关党委和武汉科技大学相关人员组成，负责竞赛日常工作。</w:t>
      </w:r>
    </w:p>
    <w:p>
      <w:pPr>
        <w:ind w:left="14" w:right="7" w:firstLine="620"/>
        <w:spacing w:before="3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（二）评审委员会。</w:t>
      </w:r>
      <w:r>
        <w:rPr>
          <w:rFonts w:ascii="FangSong" w:hAnsi="FangSong" w:eastAsia="FangSong" w:cs="FangSong"/>
          <w:sz w:val="31"/>
          <w:szCs w:val="31"/>
          <w:spacing w:val="7"/>
        </w:rPr>
        <w:t>成员由相关专业的医学</w:t>
      </w:r>
      <w:r>
        <w:rPr>
          <w:rFonts w:ascii="FangSong" w:hAnsi="FangSong" w:eastAsia="FangSong" w:cs="FangSong"/>
          <w:sz w:val="31"/>
          <w:szCs w:val="31"/>
          <w:spacing w:val="6"/>
        </w:rPr>
        <w:t>专家教授组成，</w:t>
      </w:r>
      <w:r>
        <w:rPr>
          <w:rFonts w:ascii="FangSong" w:hAnsi="FangSong" w:eastAsia="FangSong" w:cs="FangSong"/>
          <w:sz w:val="31"/>
          <w:szCs w:val="31"/>
          <w:spacing w:val="6"/>
        </w:rPr>
        <w:t>独立、公正开展评审工作。</w:t>
      </w:r>
    </w:p>
    <w:p>
      <w:pPr>
        <w:ind w:left="7" w:right="45" w:firstLine="627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三）监督委员会。</w:t>
      </w:r>
      <w:r>
        <w:rPr>
          <w:rFonts w:ascii="FangSong" w:hAnsi="FangSong" w:eastAsia="FangSong" w:cs="FangSong"/>
          <w:sz w:val="31"/>
          <w:szCs w:val="31"/>
          <w:spacing w:val="2"/>
        </w:rPr>
        <w:t>成员通过组委会民主推荐，由部分组委</w:t>
      </w:r>
      <w:r>
        <w:rPr>
          <w:rFonts w:ascii="FangSong" w:hAnsi="FangSong" w:eastAsia="FangSong" w:cs="FangSong"/>
          <w:sz w:val="31"/>
          <w:szCs w:val="31"/>
          <w:spacing w:val="8"/>
        </w:rPr>
        <w:t>会成员、领队组成，负责全程监督竞赛赛场活动。</w:t>
      </w:r>
    </w:p>
    <w:p>
      <w:pPr>
        <w:ind w:left="10" w:right="45" w:firstLine="625"/>
        <w:spacing w:before="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四）仲裁委员会。</w:t>
      </w:r>
      <w:r>
        <w:rPr>
          <w:rFonts w:ascii="FangSong" w:hAnsi="FangSong" w:eastAsia="FangSong" w:cs="FangSong"/>
          <w:sz w:val="31"/>
          <w:szCs w:val="31"/>
          <w:spacing w:val="2"/>
        </w:rPr>
        <w:t>成员由组委会、竞赛评审委员会和监督</w:t>
      </w:r>
      <w:r>
        <w:rPr>
          <w:rFonts w:ascii="FangSong" w:hAnsi="FangSong" w:eastAsia="FangSong" w:cs="FangSong"/>
          <w:sz w:val="31"/>
          <w:szCs w:val="31"/>
          <w:spacing w:val="8"/>
        </w:rPr>
        <w:t>委员会相关人员组成，负责处理赛事争议。</w:t>
      </w:r>
    </w:p>
    <w:p>
      <w:pPr>
        <w:ind w:left="648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二、竞赛时间及地点</w:t>
      </w:r>
    </w:p>
    <w:p>
      <w:pPr>
        <w:ind w:left="16" w:right="45" w:firstLine="636"/>
        <w:spacing w:before="18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拟于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2026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6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月下旬在武汉科技大学举办，具</w:t>
      </w:r>
      <w:r>
        <w:rPr>
          <w:rFonts w:ascii="FangSong" w:hAnsi="FangSong" w:eastAsia="FangSong" w:cs="FangSong"/>
          <w:sz w:val="31"/>
          <w:szCs w:val="31"/>
          <w:spacing w:val="5"/>
        </w:rPr>
        <w:t>体时间及相</w:t>
      </w:r>
      <w:r>
        <w:rPr>
          <w:rFonts w:ascii="FangSong" w:hAnsi="FangSong" w:eastAsia="FangSong" w:cs="FangSong"/>
          <w:sz w:val="31"/>
          <w:szCs w:val="31"/>
          <w:spacing w:val="5"/>
        </w:rPr>
        <w:t>关事项另行通知。</w:t>
      </w:r>
    </w:p>
    <w:p>
      <w:pPr>
        <w:ind w:left="649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三、参赛项目要求</w:t>
      </w:r>
    </w:p>
    <w:p>
      <w:pPr>
        <w:ind w:right="46"/>
        <w:spacing w:before="178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参赛项目应为青年医务人员在工作和科研中取得的技术成</w:t>
      </w:r>
    </w:p>
    <w:p>
      <w:pPr>
        <w:spacing w:line="220" w:lineRule="auto"/>
        <w:sectPr>
          <w:headerReference w:type="default" r:id="rId9"/>
          <w:footerReference w:type="default" r:id="rId10"/>
          <w:pgSz w:w="11906" w:h="16839"/>
          <w:pgMar w:top="2680" w:right="1429" w:bottom="1416" w:left="1596" w:header="2189" w:footer="10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7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果，在一定范围应用并具有较好实践效果，且具备以</w:t>
      </w:r>
      <w:r>
        <w:rPr>
          <w:rFonts w:ascii="FangSong" w:hAnsi="FangSong" w:eastAsia="FangSong" w:cs="FangSong"/>
          <w:sz w:val="31"/>
          <w:szCs w:val="31"/>
          <w:spacing w:val="-1"/>
        </w:rPr>
        <w:t>下任一条件：</w:t>
      </w:r>
    </w:p>
    <w:p>
      <w:pPr>
        <w:ind w:left="43" w:right="244" w:firstLine="627"/>
        <w:spacing w:before="186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1.创新性：具有开创性、先进性和实用性，如新发明或技术</w:t>
      </w:r>
      <w:r>
        <w:rPr>
          <w:rFonts w:ascii="FangSong" w:hAnsi="FangSong" w:eastAsia="FangSong" w:cs="FangSong"/>
          <w:sz w:val="31"/>
          <w:szCs w:val="31"/>
          <w:spacing w:val="-10"/>
        </w:rPr>
        <w:t>改进。</w:t>
      </w:r>
    </w:p>
    <w:p>
      <w:pPr>
        <w:ind w:left="14" w:right="244" w:firstLine="648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2.针对性：针对临床一线具体诊疗难题，提供可推广的解决</w:t>
      </w:r>
      <w:r>
        <w:rPr>
          <w:rFonts w:ascii="FangSong" w:hAnsi="FangSong" w:eastAsia="FangSong" w:cs="FangSong"/>
          <w:sz w:val="31"/>
          <w:szCs w:val="31"/>
        </w:rPr>
        <w:t>方案。</w:t>
      </w:r>
    </w:p>
    <w:p>
      <w:pPr>
        <w:ind w:left="1" w:right="244" w:firstLine="674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3.可操作性：项目需明确技术路径和推广潜力，避</w:t>
      </w:r>
      <w:r>
        <w:rPr>
          <w:rFonts w:ascii="FangSong" w:hAnsi="FangSong" w:eastAsia="FangSong" w:cs="FangSong"/>
          <w:sz w:val="31"/>
          <w:szCs w:val="31"/>
          <w:spacing w:val="3"/>
        </w:rPr>
        <w:t>免纯理论</w:t>
      </w:r>
      <w:r>
        <w:rPr>
          <w:rFonts w:ascii="FangSong" w:hAnsi="FangSong" w:eastAsia="FangSong" w:cs="FangSong"/>
          <w:sz w:val="31"/>
          <w:szCs w:val="31"/>
          <w:spacing w:val="4"/>
        </w:rPr>
        <w:t>研究。</w:t>
      </w:r>
    </w:p>
    <w:p>
      <w:pPr>
        <w:ind w:left="53" w:firstLine="617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涉及国家秘密和国家安全的项目，存在知识产权争议的项目，</w:t>
      </w:r>
      <w:r>
        <w:rPr>
          <w:rFonts w:ascii="FangSong" w:hAnsi="FangSong" w:eastAsia="FangSong" w:cs="FangSong"/>
          <w:sz w:val="31"/>
          <w:szCs w:val="31"/>
          <w:spacing w:val="4"/>
        </w:rPr>
        <w:t>已获得地市级及以上科技进步奖、科研成果奖或已</w:t>
      </w:r>
      <w:r>
        <w:rPr>
          <w:rFonts w:ascii="FangSong" w:hAnsi="FangSong" w:eastAsia="FangSong" w:cs="FangSong"/>
          <w:sz w:val="31"/>
          <w:szCs w:val="31"/>
          <w:spacing w:val="3"/>
        </w:rPr>
        <w:t>列入地市级及</w:t>
      </w:r>
      <w:r>
        <w:rPr>
          <w:rFonts w:ascii="FangSong" w:hAnsi="FangSong" w:eastAsia="FangSong" w:cs="FangSong"/>
          <w:sz w:val="31"/>
          <w:szCs w:val="31"/>
          <w:spacing w:val="6"/>
        </w:rPr>
        <w:t>以上科研立项的项目，不得参加本次竞赛活动。</w:t>
      </w:r>
    </w:p>
    <w:p>
      <w:pPr>
        <w:ind w:left="669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四、组队及名额分配</w:t>
      </w:r>
    </w:p>
    <w:p>
      <w:pPr>
        <w:ind w:right="147" w:firstLine="642"/>
        <w:spacing w:before="18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（一）组队报名。</w:t>
      </w:r>
      <w:r>
        <w:rPr>
          <w:rFonts w:ascii="FangSong" w:hAnsi="FangSong" w:eastAsia="FangSong" w:cs="FangSong"/>
          <w:sz w:val="31"/>
          <w:szCs w:val="31"/>
          <w:spacing w:val="-3"/>
        </w:rPr>
        <w:t>各市（州、林区）总工会、相关高校工会、</w:t>
      </w:r>
      <w:r>
        <w:rPr>
          <w:rFonts w:ascii="FangSong" w:hAnsi="FangSong" w:eastAsia="FangSong" w:cs="FangSong"/>
          <w:sz w:val="31"/>
          <w:szCs w:val="31"/>
          <w:spacing w:val="6"/>
        </w:rPr>
        <w:t>省卫生健康委直属机关工会各组织一支代表队</w:t>
      </w:r>
      <w:r>
        <w:rPr>
          <w:rFonts w:ascii="FangSong" w:hAnsi="FangSong" w:eastAsia="FangSong" w:cs="FangSong"/>
          <w:sz w:val="31"/>
          <w:szCs w:val="31"/>
          <w:spacing w:val="5"/>
        </w:rPr>
        <w:t>参加，每支代表队</w:t>
      </w:r>
      <w:r>
        <w:rPr>
          <w:rFonts w:ascii="FangSong" w:hAnsi="FangSong" w:eastAsia="FangSong" w:cs="FangSong"/>
          <w:sz w:val="31"/>
          <w:szCs w:val="31"/>
          <w:spacing w:val="4"/>
        </w:rPr>
        <w:t>包括领队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人（报名完成后如需变更领队，需向</w:t>
      </w:r>
      <w:r>
        <w:rPr>
          <w:rFonts w:ascii="FangSong" w:hAnsi="FangSong" w:eastAsia="FangSong" w:cs="FangSong"/>
          <w:sz w:val="31"/>
          <w:szCs w:val="31"/>
          <w:spacing w:val="3"/>
        </w:rPr>
        <w:t>竞赛组委会办公</w:t>
      </w:r>
      <w:r>
        <w:rPr>
          <w:rFonts w:ascii="FangSong" w:hAnsi="FangSong" w:eastAsia="FangSong" w:cs="FangSong"/>
          <w:sz w:val="31"/>
          <w:szCs w:val="31"/>
          <w:spacing w:val="1"/>
        </w:rPr>
        <w:t>室提交书面申请）。不接受医务人员个人报名。</w:t>
      </w:r>
    </w:p>
    <w:p>
      <w:pPr>
        <w:ind w:left="642"/>
        <w:spacing w:before="1" w:line="227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（二）名额分配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17" w:right="244" w:firstLine="631"/>
        <w:spacing w:before="179" w:line="333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各竞赛组别参赛项目均设置各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28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个，参赛项目合计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84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个（名</w:t>
      </w:r>
      <w:r>
        <w:rPr>
          <w:rFonts w:ascii="FangSong" w:hAnsi="FangSong" w:eastAsia="FangSong" w:cs="FangSong"/>
          <w:sz w:val="31"/>
          <w:szCs w:val="31"/>
          <w:spacing w:val="-10"/>
        </w:rPr>
        <w:t>额分配表附后）。</w:t>
      </w:r>
    </w:p>
    <w:p>
      <w:pPr>
        <w:ind w:left="659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五、竞赛材料提交</w:t>
      </w:r>
    </w:p>
    <w:p>
      <w:pPr>
        <w:ind w:left="17" w:right="243" w:firstLine="625"/>
        <w:spacing w:before="180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（一）竞赛材料。</w:t>
      </w:r>
      <w:r>
        <w:rPr>
          <w:rFonts w:ascii="FangSong" w:hAnsi="FangSong" w:eastAsia="FangSong" w:cs="FangSong"/>
          <w:sz w:val="31"/>
          <w:szCs w:val="31"/>
          <w:spacing w:val="5"/>
        </w:rPr>
        <w:t>竞赛材料为路演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PPT</w:t>
      </w:r>
      <w:r>
        <w:rPr>
          <w:rFonts w:ascii="FangSong" w:hAnsi="FangSong" w:eastAsia="FangSong" w:cs="FangSong"/>
          <w:sz w:val="31"/>
          <w:szCs w:val="31"/>
          <w:spacing w:val="5"/>
        </w:rPr>
        <w:t>。格式为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Powerpoint</w:t>
      </w:r>
      <w:r>
        <w:rPr>
          <w:rFonts w:ascii="FangSong" w:hAnsi="FangSong" w:eastAsia="FangSong" w:cs="FangSong"/>
          <w:sz w:val="31"/>
          <w:szCs w:val="31"/>
          <w:spacing w:val="3"/>
        </w:rPr>
        <w:t>演示文稿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16:9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大小,分辨率为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1600</w:t>
      </w:r>
      <w:r>
        <w:rPr>
          <w:rFonts w:ascii="MS UI Gothic" w:hAnsi="MS UI Gothic" w:eastAsia="MS UI Gothic" w:cs="MS UI Gothic"/>
          <w:sz w:val="31"/>
          <w:szCs w:val="31"/>
          <w:spacing w:val="2"/>
        </w:rPr>
        <w:t>∗</w:t>
      </w:r>
      <w:r>
        <w:rPr>
          <w:rFonts w:ascii="MS UI Gothic" w:hAnsi="MS UI Gothic" w:eastAsia="MS UI Gothic" w:cs="MS UI Gothic"/>
          <w:sz w:val="31"/>
          <w:szCs w:val="31"/>
          <w:spacing w:val="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900，相关音频、视频素材</w:t>
      </w:r>
      <w:r>
        <w:rPr>
          <w:rFonts w:ascii="FangSong" w:hAnsi="FangSong" w:eastAsia="FangSong" w:cs="FangSong"/>
          <w:sz w:val="31"/>
          <w:szCs w:val="31"/>
          <w:spacing w:val="6"/>
        </w:rPr>
        <w:t>和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PPT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文档中使用的非系统默认字体，需嵌入路演</w:t>
      </w:r>
      <w:r>
        <w:rPr>
          <w:rFonts w:ascii="FangSong" w:hAnsi="FangSong" w:eastAsia="FangSong" w:cs="FangSong"/>
          <w:sz w:val="31"/>
          <w:szCs w:val="31"/>
        </w:rPr>
        <w:t>PPT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文稿中一</w:t>
      </w:r>
    </w:p>
    <w:p>
      <w:pPr>
        <w:spacing w:line="334" w:lineRule="auto"/>
        <w:sectPr>
          <w:headerReference w:type="default" r:id="rId3"/>
          <w:footerReference w:type="default" r:id="rId11"/>
          <w:pgSz w:w="11906" w:h="16839"/>
          <w:pgMar w:top="400" w:right="1231" w:bottom="1416" w:left="1588" w:header="0" w:footer="10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9" w:right="97" w:firstLine="6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并上传，不能用链接地址代替。命名格式为：竞赛组别+项目名</w:t>
      </w:r>
      <w:r>
        <w:rPr>
          <w:rFonts w:ascii="FangSong" w:hAnsi="FangSong" w:eastAsia="FangSong" w:cs="FangSong"/>
          <w:sz w:val="31"/>
          <w:szCs w:val="31"/>
          <w:spacing w:val="5"/>
        </w:rPr>
        <w:t>称+负责人姓名。</w:t>
      </w:r>
    </w:p>
    <w:p>
      <w:pPr>
        <w:ind w:left="13" w:firstLine="625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（二）材料提交。</w:t>
      </w:r>
      <w:r>
        <w:rPr>
          <w:rFonts w:ascii="FangSong" w:hAnsi="FangSong" w:eastAsia="FangSong" w:cs="FangSong"/>
          <w:sz w:val="31"/>
          <w:szCs w:val="31"/>
          <w:spacing w:val="-3"/>
        </w:rPr>
        <w:t>各市（州、林区）总工会、相关高校工会、</w:t>
      </w:r>
      <w:r>
        <w:rPr>
          <w:rFonts w:ascii="FangSong" w:hAnsi="FangSong" w:eastAsia="FangSong" w:cs="FangSong"/>
          <w:sz w:val="31"/>
          <w:szCs w:val="31"/>
          <w:spacing w:val="9"/>
        </w:rPr>
        <w:t>省卫生健康委直属机关工会统一报送本地本单位的竞赛材料。6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17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时前，将项目推荐表、项目汇总表、佐证材料纸质版</w:t>
      </w:r>
      <w:r>
        <w:rPr>
          <w:rFonts w:ascii="FangSong" w:hAnsi="FangSong" w:eastAsia="FangSong" w:cs="FangSong"/>
          <w:sz w:val="31"/>
          <w:szCs w:val="31"/>
          <w:spacing w:val="10"/>
        </w:rPr>
        <w:t>盖章后,一式三份报送竞赛组委会，同时发送电子版。未按时提</w:t>
      </w:r>
      <w:r>
        <w:rPr>
          <w:rFonts w:ascii="FangSong" w:hAnsi="FangSong" w:eastAsia="FangSong" w:cs="FangSong"/>
          <w:sz w:val="31"/>
          <w:szCs w:val="31"/>
          <w:spacing w:val="7"/>
        </w:rPr>
        <w:t>交，视为弃赛。竞赛材料一经提交，不得要求</w:t>
      </w:r>
      <w:r>
        <w:rPr>
          <w:rFonts w:ascii="FangSong" w:hAnsi="FangSong" w:eastAsia="FangSong" w:cs="FangSong"/>
          <w:sz w:val="31"/>
          <w:szCs w:val="31"/>
          <w:spacing w:val="6"/>
        </w:rPr>
        <w:t>进行更改或调换。</w:t>
      </w:r>
    </w:p>
    <w:p>
      <w:pPr>
        <w:ind w:left="29" w:right="6" w:firstLine="627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报名和竞赛材料接收人：刘晓波，联系电话：1569</w:t>
      </w:r>
      <w:r>
        <w:rPr>
          <w:rFonts w:ascii="FangSong" w:hAnsi="FangSong" w:eastAsia="FangSong" w:cs="FangSong"/>
          <w:sz w:val="31"/>
          <w:szCs w:val="31"/>
          <w:spacing w:val="1"/>
        </w:rPr>
        <w:t>7180183。</w:t>
      </w:r>
      <w:r>
        <w:rPr>
          <w:rFonts w:ascii="FangSong" w:hAnsi="FangSong" w:eastAsia="FangSong" w:cs="FangSong"/>
          <w:sz w:val="31"/>
          <w:szCs w:val="31"/>
          <w:spacing w:val="4"/>
        </w:rPr>
        <w:t>电子材料接收邮箱：</w:t>
      </w:r>
      <w:hyperlink w:history="true" r:id="rId13">
        <w:r>
          <w:rPr>
            <w:rFonts w:ascii="FangSong" w:hAnsi="FangSong" w:eastAsia="FangSong" w:cs="FangSong"/>
            <w:sz w:val="31"/>
            <w:szCs w:val="31"/>
            <w:spacing w:val="4"/>
          </w:rPr>
          <w:t>392634856@</w:t>
        </w:r>
        <w:r>
          <w:rPr>
            <w:rFonts w:ascii="FangSong" w:hAnsi="FangSong" w:eastAsia="FangSong" w:cs="FangSong"/>
            <w:sz w:val="31"/>
            <w:szCs w:val="31"/>
          </w:rPr>
          <w:t>qq</w:t>
        </w:r>
        <w:r>
          <w:rPr>
            <w:rFonts w:ascii="FangSong" w:hAnsi="FangSong" w:eastAsia="FangSong" w:cs="FangSong"/>
            <w:sz w:val="31"/>
            <w:szCs w:val="31"/>
            <w:spacing w:val="4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com</w:t>
        </w:r>
      </w:hyperlink>
      <w:r>
        <w:rPr>
          <w:rFonts w:ascii="FangSong" w:hAnsi="FangSong" w:eastAsia="FangSong" w:cs="FangSong"/>
          <w:sz w:val="31"/>
          <w:szCs w:val="31"/>
          <w:spacing w:val="4"/>
        </w:rPr>
        <w:t>，纸质材料邮寄地址：武</w:t>
      </w:r>
      <w:r>
        <w:rPr>
          <w:rFonts w:ascii="FangSong" w:hAnsi="FangSong" w:eastAsia="FangSong" w:cs="FangSong"/>
          <w:sz w:val="31"/>
          <w:szCs w:val="31"/>
          <w:spacing w:val="7"/>
        </w:rPr>
        <w:t>汉市青山区建设一路武汉科技大学工会。</w:t>
      </w:r>
    </w:p>
    <w:p>
      <w:pPr>
        <w:ind w:left="19" w:right="95" w:firstLine="619"/>
        <w:spacing w:before="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（三）提交要求。</w:t>
      </w:r>
      <w:r>
        <w:rPr>
          <w:rFonts w:ascii="FangSong" w:hAnsi="FangSong" w:eastAsia="FangSong" w:cs="FangSong"/>
          <w:sz w:val="31"/>
          <w:szCs w:val="31"/>
          <w:spacing w:val="5"/>
        </w:rPr>
        <w:t>各单位和参赛项目负责人要从政治和专业</w:t>
      </w:r>
      <w:r>
        <w:rPr>
          <w:rFonts w:ascii="FangSong" w:hAnsi="FangSong" w:eastAsia="FangSong" w:cs="FangSong"/>
          <w:sz w:val="31"/>
          <w:szCs w:val="31"/>
          <w:spacing w:val="5"/>
        </w:rPr>
        <w:t>等方面对本单位参赛项目的竞赛材料进行合规性、真实</w:t>
      </w:r>
      <w:r>
        <w:rPr>
          <w:rFonts w:ascii="FangSong" w:hAnsi="FangSong" w:eastAsia="FangSong" w:cs="FangSong"/>
          <w:sz w:val="31"/>
          <w:szCs w:val="31"/>
          <w:spacing w:val="4"/>
        </w:rPr>
        <w:t>性审查把</w:t>
      </w:r>
      <w:r>
        <w:rPr>
          <w:rFonts w:ascii="FangSong" w:hAnsi="FangSong" w:eastAsia="FangSong" w:cs="FangSong"/>
          <w:sz w:val="31"/>
          <w:szCs w:val="31"/>
          <w:spacing w:val="5"/>
        </w:rPr>
        <w:t>关。确保竞赛材料所有内容不违反法律法规、医学伦理、不泄露</w:t>
      </w:r>
      <w:r>
        <w:rPr>
          <w:rFonts w:ascii="FangSong" w:hAnsi="FangSong" w:eastAsia="FangSong" w:cs="FangSong"/>
          <w:sz w:val="31"/>
          <w:szCs w:val="31"/>
          <w:spacing w:val="8"/>
        </w:rPr>
        <w:t>商业秘密，且不存在学术造假和意识形态等问题。</w:t>
      </w:r>
    </w:p>
    <w:p>
      <w:pPr>
        <w:ind w:left="656"/>
        <w:spacing w:before="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六、竞赛方式及计分方法</w:t>
      </w:r>
    </w:p>
    <w:p>
      <w:pPr>
        <w:ind w:left="3" w:right="97" w:firstLine="635"/>
        <w:spacing w:before="18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（一）竞赛方式。</w:t>
      </w:r>
      <w:r>
        <w:rPr>
          <w:rFonts w:ascii="FangSong" w:hAnsi="FangSong" w:eastAsia="FangSong" w:cs="FangSong"/>
          <w:sz w:val="31"/>
          <w:szCs w:val="31"/>
          <w:spacing w:val="5"/>
        </w:rPr>
        <w:t>竞赛以组别为单位组织实施，采取“路演</w:t>
      </w:r>
      <w:r>
        <w:rPr>
          <w:rFonts w:ascii="FangSong" w:hAnsi="FangSong" w:eastAsia="FangSong" w:cs="FangSong"/>
          <w:sz w:val="31"/>
          <w:szCs w:val="31"/>
          <w:spacing w:val="9"/>
        </w:rPr>
        <w:t>+答辩”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的方式进行。原则上由参赛项目负责人参赛，且路演和</w:t>
      </w:r>
      <w:r>
        <w:rPr>
          <w:rFonts w:ascii="FangSong" w:hAnsi="FangSong" w:eastAsia="FangSong" w:cs="FangSong"/>
          <w:sz w:val="31"/>
          <w:szCs w:val="31"/>
          <w:spacing w:val="7"/>
        </w:rPr>
        <w:t>答辩只能为同一个人。</w:t>
      </w:r>
    </w:p>
    <w:p>
      <w:pPr>
        <w:ind w:left="66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1.路演。选手使用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PPT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汇报展示，时间不超过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分钟。</w:t>
      </w:r>
    </w:p>
    <w:p>
      <w:pPr>
        <w:ind w:right="95" w:firstLine="659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2.答辩。专家评委就项目进行提问，选手现场作答，时间不</w:t>
      </w:r>
      <w:r>
        <w:rPr>
          <w:rFonts w:ascii="FangSong" w:hAnsi="FangSong" w:eastAsia="FangSong" w:cs="FangSong"/>
          <w:sz w:val="31"/>
          <w:szCs w:val="31"/>
          <w:spacing w:val="-1"/>
        </w:rPr>
        <w:t>超过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4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分钟。</w:t>
      </w:r>
    </w:p>
    <w:p>
      <w:pPr>
        <w:ind w:left="671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3.时间安排。选手完成路演后，随即进入答辩环节。路演和</w:t>
      </w:r>
    </w:p>
    <w:p>
      <w:pPr>
        <w:spacing w:line="221" w:lineRule="auto"/>
        <w:sectPr>
          <w:footerReference w:type="default" r:id="rId12"/>
          <w:pgSz w:w="11906" w:h="16839"/>
          <w:pgMar w:top="400" w:right="1378" w:bottom="1416" w:left="1592" w:header="0" w:footer="10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6" w:right="34" w:hanging="6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答辩分段计时，不调剂使用。采用正计时方式，超过</w:t>
      </w:r>
      <w:r>
        <w:rPr>
          <w:rFonts w:ascii="FangSong" w:hAnsi="FangSong" w:eastAsia="FangSong" w:cs="FangSong"/>
          <w:sz w:val="31"/>
          <w:szCs w:val="31"/>
          <w:spacing w:val="6"/>
        </w:rPr>
        <w:t>规定时间，</w:t>
      </w:r>
      <w:r>
        <w:rPr>
          <w:rFonts w:ascii="FangSong" w:hAnsi="FangSong" w:eastAsia="FangSong" w:cs="FangSong"/>
          <w:sz w:val="31"/>
          <w:szCs w:val="31"/>
          <w:spacing w:val="7"/>
        </w:rPr>
        <w:t>选手须结束路演或答辩。</w:t>
      </w:r>
    </w:p>
    <w:p>
      <w:pPr>
        <w:ind w:right="26" w:firstLine="635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（二）计分方法。</w:t>
      </w:r>
      <w:r>
        <w:rPr>
          <w:rFonts w:ascii="FangSong" w:hAnsi="FangSong" w:eastAsia="FangSong" w:cs="FangSong"/>
          <w:sz w:val="31"/>
          <w:szCs w:val="31"/>
          <w:spacing w:val="7"/>
        </w:rPr>
        <w:t>评委评分实行实名制，现场评分、计分。</w:t>
      </w:r>
      <w:r>
        <w:rPr>
          <w:rFonts w:ascii="FangSong" w:hAnsi="FangSong" w:eastAsia="FangSong" w:cs="FangSong"/>
          <w:sz w:val="31"/>
          <w:szCs w:val="31"/>
          <w:spacing w:val="5"/>
        </w:rPr>
        <w:t>各参赛项目得分为去掉一个最高分和一个最低分后的平均分，精</w:t>
      </w:r>
      <w:r>
        <w:rPr>
          <w:rFonts w:ascii="FangSong" w:hAnsi="FangSong" w:eastAsia="FangSong" w:cs="FangSong"/>
          <w:sz w:val="31"/>
          <w:szCs w:val="31"/>
          <w:spacing w:val="3"/>
        </w:rPr>
        <w:t>确到小数点后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位，如出现选手得分完全一致，由评审委员会讨</w:t>
      </w:r>
      <w:r>
        <w:rPr>
          <w:rFonts w:ascii="FangSong" w:hAnsi="FangSong" w:eastAsia="FangSong" w:cs="FangSong"/>
          <w:sz w:val="31"/>
          <w:szCs w:val="31"/>
          <w:spacing w:val="6"/>
        </w:rPr>
        <w:t>论投票决定。</w:t>
      </w:r>
    </w:p>
    <w:p>
      <w:pPr>
        <w:ind w:left="642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七、评审标准及评委构成</w:t>
      </w:r>
    </w:p>
    <w:p>
      <w:pPr>
        <w:ind w:left="2" w:right="70" w:firstLine="632"/>
        <w:spacing w:before="17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（一）评审标准。</w:t>
      </w:r>
      <w:r>
        <w:rPr>
          <w:rFonts w:ascii="FangSong" w:hAnsi="FangSong" w:eastAsia="FangSong" w:cs="FangSong"/>
          <w:sz w:val="31"/>
          <w:szCs w:val="31"/>
          <w:spacing w:val="5"/>
        </w:rPr>
        <w:t>围绕项目的科学性、实用性、创新性、社</w:t>
      </w:r>
      <w:r>
        <w:rPr>
          <w:rFonts w:ascii="FangSong" w:hAnsi="FangSong" w:eastAsia="FangSong" w:cs="FangSong"/>
          <w:sz w:val="31"/>
          <w:szCs w:val="31"/>
          <w:spacing w:val="5"/>
        </w:rPr>
        <w:t>会效益及项目阐释等进行评分，重点关注项目社会价值、经济价</w:t>
      </w:r>
      <w:r>
        <w:rPr>
          <w:rFonts w:ascii="FangSong" w:hAnsi="FangSong" w:eastAsia="FangSong" w:cs="FangSong"/>
          <w:sz w:val="31"/>
          <w:szCs w:val="31"/>
        </w:rPr>
        <w:t>值、示范引领作用和增进民生福祉等（评分表附后）。</w:t>
      </w:r>
    </w:p>
    <w:p>
      <w:pPr>
        <w:ind w:left="10" w:right="72" w:firstLine="625"/>
        <w:spacing w:before="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（二）评委构成。</w:t>
      </w:r>
      <w:r>
        <w:rPr>
          <w:rFonts w:ascii="FangSong" w:hAnsi="FangSong" w:eastAsia="FangSong" w:cs="FangSong"/>
          <w:sz w:val="31"/>
          <w:szCs w:val="31"/>
          <w:spacing w:val="5"/>
        </w:rPr>
        <w:t>竞赛组委会从全省医学专家库中选取专家</w:t>
      </w:r>
      <w:r>
        <w:rPr>
          <w:rFonts w:ascii="FangSong" w:hAnsi="FangSong" w:eastAsia="FangSong" w:cs="FangSong"/>
          <w:sz w:val="31"/>
          <w:szCs w:val="31"/>
          <w:spacing w:val="6"/>
        </w:rPr>
        <w:t>成员组成评审组，每个组别设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7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名专家评委。</w:t>
      </w:r>
    </w:p>
    <w:p>
      <w:pPr>
        <w:ind w:left="643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八、竞赛设备配置</w:t>
      </w:r>
    </w:p>
    <w:p>
      <w:pPr>
        <w:ind w:left="663"/>
        <w:spacing w:before="18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1.系统版本：</w:t>
      </w:r>
      <w:r>
        <w:rPr>
          <w:rFonts w:ascii="FangSong" w:hAnsi="FangSong" w:eastAsia="FangSong" w:cs="FangSong"/>
          <w:sz w:val="31"/>
          <w:szCs w:val="31"/>
        </w:rPr>
        <w:t>Win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专业版;</w:t>
      </w:r>
    </w:p>
    <w:p>
      <w:pPr>
        <w:ind w:left="655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2.处理器：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intel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i5-10200H；</w:t>
      </w:r>
    </w:p>
    <w:p>
      <w:pPr>
        <w:ind w:left="668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3.应用软件版本：</w:t>
      </w:r>
      <w:r>
        <w:rPr>
          <w:rFonts w:ascii="FangSong" w:hAnsi="FangSong" w:eastAsia="FangSong" w:cs="FangSong"/>
          <w:sz w:val="31"/>
          <w:szCs w:val="31"/>
        </w:rPr>
        <w:t>WPS</w:t>
      </w:r>
      <w:r>
        <w:rPr>
          <w:rFonts w:ascii="FangSong" w:hAnsi="FangSong" w:eastAsia="FangSong" w:cs="FangSong"/>
          <w:sz w:val="31"/>
          <w:szCs w:val="31"/>
          <w:spacing w:val="6"/>
        </w:rPr>
        <w:t>，支持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PDF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格式；</w:t>
      </w:r>
    </w:p>
    <w:p>
      <w:pPr>
        <w:spacing w:before="183" w:line="21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4.播放器：腾讯视频，爱奇艺视频，优酷视频，</w:t>
      </w:r>
      <w:r>
        <w:rPr>
          <w:rFonts w:ascii="FangSong" w:hAnsi="FangSong" w:eastAsia="FangSong" w:cs="FangSong"/>
          <w:sz w:val="31"/>
          <w:szCs w:val="31"/>
        </w:rPr>
        <w:t>PotPlayer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659"/>
        <w:spacing w:before="19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5.翻页笔：组委会统一提供。</w:t>
      </w:r>
    </w:p>
    <w:p>
      <w:pPr>
        <w:ind w:left="3" w:right="70" w:firstLine="643"/>
        <w:spacing w:before="18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选手务必严格按照竞赛设备配置要求准备路演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PPT</w:t>
      </w:r>
      <w:r>
        <w:rPr>
          <w:rFonts w:ascii="FangSong" w:hAnsi="FangSong" w:eastAsia="FangSong" w:cs="FangSong"/>
          <w:sz w:val="31"/>
          <w:szCs w:val="31"/>
          <w:spacing w:val="7"/>
        </w:rPr>
        <w:t>，如因未</w:t>
      </w:r>
      <w:r>
        <w:rPr>
          <w:rFonts w:ascii="FangSong" w:hAnsi="FangSong" w:eastAsia="FangSong" w:cs="FangSong"/>
          <w:sz w:val="31"/>
          <w:szCs w:val="31"/>
          <w:spacing w:val="9"/>
        </w:rPr>
        <w:t>按规定准备导致材料播放问题，相关后果自行</w:t>
      </w:r>
      <w:r>
        <w:rPr>
          <w:rFonts w:ascii="FangSong" w:hAnsi="FangSong" w:eastAsia="FangSong" w:cs="FangSong"/>
          <w:sz w:val="31"/>
          <w:szCs w:val="31"/>
          <w:spacing w:val="8"/>
        </w:rPr>
        <w:t>承担。</w:t>
      </w:r>
    </w:p>
    <w:p>
      <w:pPr>
        <w:ind w:left="650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九、有关说明</w:t>
      </w:r>
    </w:p>
    <w:p>
      <w:pPr>
        <w:ind w:left="663"/>
        <w:spacing w:before="18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1.</w:t>
      </w:r>
      <w:r>
        <w:rPr>
          <w:rFonts w:ascii="FangSong" w:hAnsi="FangSong" w:eastAsia="FangSong" w:cs="FangSong"/>
          <w:sz w:val="31"/>
          <w:szCs w:val="31"/>
          <w:spacing w:val="8"/>
        </w:rPr>
        <w:t>各组别参赛次序在动员会上由组委会统</w:t>
      </w:r>
      <w:r>
        <w:rPr>
          <w:rFonts w:ascii="FangSong" w:hAnsi="FangSong" w:eastAsia="FangSong" w:cs="FangSong"/>
          <w:sz w:val="31"/>
          <w:szCs w:val="31"/>
          <w:spacing w:val="7"/>
        </w:rPr>
        <w:t>一抽签确定。</w:t>
      </w:r>
    </w:p>
    <w:p>
      <w:pPr>
        <w:spacing w:line="220" w:lineRule="auto"/>
        <w:sectPr>
          <w:footerReference w:type="default" r:id="rId14"/>
          <w:pgSz w:w="11906" w:h="16839"/>
          <w:pgMar w:top="400" w:right="1403" w:bottom="1416" w:left="1596" w:header="0" w:footer="10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654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2.一个项目只能选择一个符合要求的组别参赛。</w:t>
      </w:r>
    </w:p>
    <w:p>
      <w:pPr>
        <w:ind w:firstLine="666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3.根据各自项目参赛需要，选手可携带必要的实物、模型，</w:t>
      </w:r>
      <w:r>
        <w:rPr>
          <w:rFonts w:ascii="FangSong" w:hAnsi="FangSong" w:eastAsia="FangSong" w:cs="FangSong"/>
          <w:sz w:val="31"/>
          <w:szCs w:val="31"/>
          <w:spacing w:val="8"/>
        </w:rPr>
        <w:t>翻页笔由组委会统一提供。</w:t>
      </w:r>
    </w:p>
    <w:p>
      <w:pPr>
        <w:ind w:left="645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十、相关表格及材料模板（附后）</w:t>
      </w:r>
    </w:p>
    <w:p>
      <w:pPr>
        <w:ind w:left="659"/>
        <w:spacing w:before="177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1.2026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年湖北省青年医务人员实践创新竞赛名额分配表</w:t>
      </w:r>
    </w:p>
    <w:p>
      <w:pPr>
        <w:ind w:left="652"/>
        <w:spacing w:before="18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2.2026年湖北省青年医务人员实践创新竞赛</w:t>
      </w:r>
      <w:r>
        <w:rPr>
          <w:rFonts w:ascii="FangSong" w:hAnsi="FangSong" w:eastAsia="FangSong" w:cs="FangSong"/>
          <w:sz w:val="31"/>
          <w:szCs w:val="31"/>
          <w:spacing w:val="10"/>
        </w:rPr>
        <w:t>项目推荐表</w:t>
      </w:r>
    </w:p>
    <w:p>
      <w:pPr>
        <w:ind w:left="664"/>
        <w:spacing w:before="18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3.2026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年湖北省青年医务人员实践创新竞</w:t>
      </w:r>
      <w:r>
        <w:rPr>
          <w:rFonts w:ascii="FangSong" w:hAnsi="FangSong" w:eastAsia="FangSong" w:cs="FangSong"/>
          <w:sz w:val="31"/>
          <w:szCs w:val="31"/>
          <w:spacing w:val="6"/>
        </w:rPr>
        <w:t>赛项目汇总表</w:t>
      </w:r>
    </w:p>
    <w:p>
      <w:pPr>
        <w:ind w:left="650"/>
        <w:spacing w:before="18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4.2026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年湖北省青年医务人员实践创新竞赛评分标准</w:t>
      </w:r>
    </w:p>
    <w:p>
      <w:pPr>
        <w:ind w:left="655"/>
        <w:spacing w:before="18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5.参赛选手承诺书</w:t>
      </w:r>
    </w:p>
    <w:p>
      <w:pPr>
        <w:spacing w:line="223" w:lineRule="auto"/>
        <w:sectPr>
          <w:footerReference w:type="default" r:id="rId15"/>
          <w:pgSz w:w="11906" w:h="16839"/>
          <w:pgMar w:top="400" w:right="1437" w:bottom="1416" w:left="1597" w:header="0" w:footer="10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9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435"/>
        <w:spacing w:before="140" w:line="59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2026</w:t>
      </w:r>
      <w:r>
        <w:rPr>
          <w:rFonts w:ascii="SimSun" w:hAnsi="SimSun" w:eastAsia="SimSun" w:cs="SimSun"/>
          <w:sz w:val="43"/>
          <w:szCs w:val="43"/>
          <w:spacing w:val="-8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年湖北省青年医务人员实践创新竞赛</w:t>
      </w:r>
    </w:p>
    <w:p>
      <w:pPr>
        <w:ind w:left="3361"/>
        <w:spacing w:before="114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</w:rPr>
        <w:t>名额分配表</w:t>
      </w:r>
    </w:p>
    <w:p>
      <w:pPr>
        <w:spacing w:before="113"/>
        <w:rPr/>
      </w:pPr>
      <w:r/>
    </w:p>
    <w:p>
      <w:pPr>
        <w:spacing w:before="112"/>
        <w:rPr/>
      </w:pPr>
      <w:r/>
    </w:p>
    <w:tbl>
      <w:tblPr>
        <w:tblStyle w:val="TableNormal"/>
        <w:tblW w:w="89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2"/>
        <w:gridCol w:w="858"/>
        <w:gridCol w:w="3118"/>
        <w:gridCol w:w="1302"/>
        <w:gridCol w:w="1302"/>
        <w:gridCol w:w="1307"/>
      </w:tblGrid>
      <w:tr>
        <w:trPr>
          <w:trHeight w:val="569" w:hRule="atLeast"/>
        </w:trPr>
        <w:tc>
          <w:tcPr>
            <w:tcW w:w="1072" w:type="dxa"/>
            <w:vAlign w:val="top"/>
          </w:tcPr>
          <w:p>
            <w:pPr>
              <w:ind w:left="274"/>
              <w:spacing w:before="21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类别</w:t>
            </w:r>
          </w:p>
        </w:tc>
        <w:tc>
          <w:tcPr>
            <w:tcW w:w="858" w:type="dxa"/>
            <w:vAlign w:val="top"/>
          </w:tcPr>
          <w:p>
            <w:pPr>
              <w:ind w:left="155"/>
              <w:spacing w:before="211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3118" w:type="dxa"/>
            <w:vAlign w:val="top"/>
          </w:tcPr>
          <w:p>
            <w:pPr>
              <w:ind w:left="1153"/>
              <w:spacing w:before="212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单</w:t>
            </w:r>
            <w:r>
              <w:rPr>
                <w:rFonts w:ascii="SimHei" w:hAnsi="SimHei" w:eastAsia="SimHei" w:cs="SimHei"/>
                <w:sz w:val="28"/>
                <w:szCs w:val="28"/>
                <w:spacing w:val="4"/>
              </w:rPr>
              <w:t xml:space="preserve">  </w:t>
            </w: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位</w:t>
            </w:r>
          </w:p>
        </w:tc>
        <w:tc>
          <w:tcPr>
            <w:tcW w:w="1302" w:type="dxa"/>
            <w:vAlign w:val="top"/>
          </w:tcPr>
          <w:p>
            <w:pPr>
              <w:ind w:left="249"/>
              <w:spacing w:before="213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临床组</w:t>
            </w:r>
          </w:p>
        </w:tc>
        <w:tc>
          <w:tcPr>
            <w:tcW w:w="1302" w:type="dxa"/>
            <w:vAlign w:val="top"/>
          </w:tcPr>
          <w:p>
            <w:pPr>
              <w:ind w:left="253"/>
              <w:spacing w:before="212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8"/>
              </w:rPr>
              <w:t>医技组</w:t>
            </w:r>
          </w:p>
        </w:tc>
        <w:tc>
          <w:tcPr>
            <w:tcW w:w="1307" w:type="dxa"/>
            <w:vAlign w:val="top"/>
          </w:tcPr>
          <w:p>
            <w:pPr>
              <w:ind w:left="264"/>
              <w:spacing w:before="213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1"/>
              </w:rPr>
              <w:t>中医组</w:t>
            </w:r>
          </w:p>
        </w:tc>
      </w:tr>
      <w:tr>
        <w:trPr>
          <w:trHeight w:val="564" w:hRule="atLeast"/>
        </w:trPr>
        <w:tc>
          <w:tcPr>
            <w:tcW w:w="1072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7" w:firstLine="9"/>
              <w:spacing w:before="91" w:line="372" w:lineRule="auto"/>
              <w:rPr/>
            </w:pPr>
            <w:r>
              <w:rPr>
                <w:spacing w:val="-51"/>
              </w:rPr>
              <w:t>市（州、</w:t>
            </w:r>
            <w:r>
              <w:rPr>
                <w:spacing w:val="-3"/>
              </w:rPr>
              <w:t>林区）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84"/>
              <w:spacing w:before="211" w:line="226" w:lineRule="auto"/>
              <w:rPr/>
            </w:pPr>
            <w:r>
              <w:rPr/>
              <w:t>1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61"/>
              <w:spacing w:before="210" w:line="218" w:lineRule="auto"/>
              <w:rPr/>
            </w:pPr>
            <w:r>
              <w:rPr>
                <w:spacing w:val="-9"/>
              </w:rPr>
              <w:t>武汉市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1"/>
              <w:spacing w:before="211" w:line="226" w:lineRule="auto"/>
              <w:rPr/>
            </w:pPr>
            <w:r>
              <w:rPr/>
              <w:t>2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211" w:line="226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1" w:line="226" w:lineRule="auto"/>
              <w:rPr/>
            </w:pPr>
            <w:r>
              <w:rPr/>
              <w:t>1</w:t>
            </w:r>
          </w:p>
        </w:tc>
      </w:tr>
      <w:tr>
        <w:trPr>
          <w:trHeight w:val="564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77"/>
              <w:spacing w:before="211" w:line="226" w:lineRule="auto"/>
              <w:rPr/>
            </w:pPr>
            <w:r>
              <w:rPr/>
              <w:t>2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52"/>
              <w:spacing w:before="210" w:line="218" w:lineRule="auto"/>
              <w:rPr/>
            </w:pPr>
            <w:r>
              <w:rPr>
                <w:spacing w:val="-6"/>
              </w:rPr>
              <w:t>襄阳市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211" w:line="226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211" w:line="226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1" w:line="226" w:lineRule="auto"/>
              <w:rPr/>
            </w:pPr>
            <w:r>
              <w:rPr/>
              <w:t>1</w:t>
            </w:r>
          </w:p>
        </w:tc>
      </w:tr>
      <w:tr>
        <w:trPr>
          <w:trHeight w:val="564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88"/>
              <w:spacing w:before="212" w:line="225" w:lineRule="auto"/>
              <w:rPr/>
            </w:pPr>
            <w:r>
              <w:rPr/>
              <w:t>3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61"/>
              <w:spacing w:before="212" w:line="218" w:lineRule="auto"/>
              <w:rPr/>
            </w:pPr>
            <w:r>
              <w:rPr>
                <w:spacing w:val="-9"/>
              </w:rPr>
              <w:t>宜昌市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212" w:line="225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212" w:line="225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2" w:line="225" w:lineRule="auto"/>
              <w:rPr/>
            </w:pPr>
            <w:r>
              <w:rPr/>
              <w:t>1</w:t>
            </w:r>
          </w:p>
        </w:tc>
      </w:tr>
      <w:tr>
        <w:trPr>
          <w:trHeight w:val="564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76"/>
              <w:spacing w:before="212" w:line="225" w:lineRule="auto"/>
              <w:rPr/>
            </w:pPr>
            <w:r>
              <w:rPr/>
              <w:t>4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52"/>
              <w:spacing w:before="212" w:line="218" w:lineRule="auto"/>
              <w:rPr/>
            </w:pPr>
            <w:r>
              <w:rPr>
                <w:spacing w:val="-6"/>
              </w:rPr>
              <w:t>黄石市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212" w:line="225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9"/>
              <w:spacing w:before="212" w:line="225" w:lineRule="auto"/>
              <w:rPr/>
            </w:pPr>
            <w:r>
              <w:rPr/>
              <w:t>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2" w:line="225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81"/>
              <w:spacing w:before="215" w:line="224" w:lineRule="auto"/>
              <w:rPr/>
            </w:pPr>
            <w:r>
              <w:rPr/>
              <w:t>5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57"/>
              <w:spacing w:before="214" w:line="218" w:lineRule="auto"/>
              <w:rPr/>
            </w:pPr>
            <w:r>
              <w:rPr>
                <w:spacing w:val="-8"/>
              </w:rPr>
              <w:t>十堰市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215" w:line="224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9"/>
              <w:spacing w:before="215" w:line="224" w:lineRule="auto"/>
              <w:rPr/>
            </w:pPr>
            <w:r>
              <w:rPr/>
              <w:t>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5" w:line="224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79"/>
              <w:spacing w:before="213" w:line="225" w:lineRule="auto"/>
              <w:rPr/>
            </w:pPr>
            <w:r>
              <w:rPr/>
              <w:t>6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50"/>
              <w:spacing w:before="213" w:line="218" w:lineRule="auto"/>
              <w:rPr/>
            </w:pPr>
            <w:r>
              <w:rPr>
                <w:spacing w:val="-5"/>
              </w:rPr>
              <w:t>荆州市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213" w:line="225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9"/>
              <w:spacing w:before="213" w:line="225" w:lineRule="auto"/>
              <w:rPr/>
            </w:pPr>
            <w:r>
              <w:rPr/>
              <w:t>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3" w:line="225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79"/>
              <w:spacing w:before="215" w:line="224" w:lineRule="auto"/>
              <w:rPr/>
            </w:pPr>
            <w:r>
              <w:rPr/>
              <w:t>7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50"/>
              <w:spacing w:before="214" w:line="217" w:lineRule="auto"/>
              <w:rPr/>
            </w:pPr>
            <w:r>
              <w:rPr>
                <w:spacing w:val="-5"/>
              </w:rPr>
              <w:t>荆门市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0"/>
              <w:spacing w:before="215" w:line="224" w:lineRule="auto"/>
              <w:rPr/>
            </w:pPr>
            <w:r>
              <w:rPr/>
              <w:t>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215" w:line="224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5" w:line="224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79"/>
              <w:spacing w:before="213" w:line="225" w:lineRule="auto"/>
              <w:rPr/>
            </w:pPr>
            <w:r>
              <w:rPr/>
              <w:t>8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45"/>
              <w:spacing w:before="213" w:line="218" w:lineRule="auto"/>
              <w:rPr/>
            </w:pPr>
            <w:r>
              <w:rPr>
                <w:spacing w:val="-4"/>
              </w:rPr>
              <w:t>鄂州市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213" w:line="225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9"/>
              <w:spacing w:before="213" w:line="225" w:lineRule="auto"/>
              <w:rPr/>
            </w:pPr>
            <w:r>
              <w:rPr/>
              <w:t>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3" w:line="225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79"/>
              <w:spacing w:before="215" w:line="224" w:lineRule="auto"/>
              <w:rPr/>
            </w:pPr>
            <w:r>
              <w:rPr/>
              <w:t>9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47"/>
              <w:spacing w:before="214" w:line="218" w:lineRule="auto"/>
              <w:rPr/>
            </w:pPr>
            <w:r>
              <w:rPr>
                <w:spacing w:val="-4"/>
              </w:rPr>
              <w:t>孝感市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0"/>
              <w:spacing w:before="215" w:line="224" w:lineRule="auto"/>
              <w:rPr/>
            </w:pPr>
            <w:r>
              <w:rPr/>
              <w:t>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215" w:line="224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5" w:line="224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2"/>
              <w:spacing w:before="213" w:line="225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52"/>
              <w:spacing w:before="213" w:line="217" w:lineRule="auto"/>
              <w:rPr/>
            </w:pPr>
            <w:r>
              <w:rPr>
                <w:spacing w:val="-6"/>
              </w:rPr>
              <w:t>黄冈市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213" w:line="225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9"/>
              <w:spacing w:before="213" w:line="225" w:lineRule="auto"/>
              <w:rPr/>
            </w:pPr>
            <w:r>
              <w:rPr/>
              <w:t>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3" w:line="225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2"/>
              <w:spacing w:before="215" w:line="224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55"/>
              <w:spacing w:before="214" w:line="218" w:lineRule="auto"/>
              <w:rPr/>
            </w:pPr>
            <w:r>
              <w:rPr>
                <w:spacing w:val="-7"/>
              </w:rPr>
              <w:t>咸宁市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0"/>
              <w:spacing w:before="215" w:line="224" w:lineRule="auto"/>
              <w:rPr/>
            </w:pPr>
            <w:r>
              <w:rPr/>
              <w:t>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215" w:line="224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5" w:line="224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2"/>
              <w:spacing w:before="213" w:line="225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63"/>
              <w:spacing w:before="213" w:line="218" w:lineRule="auto"/>
              <w:rPr/>
            </w:pPr>
            <w:r>
              <w:rPr>
                <w:spacing w:val="-9"/>
              </w:rPr>
              <w:t>随州市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0"/>
              <w:spacing w:before="213" w:line="225" w:lineRule="auto"/>
              <w:rPr/>
            </w:pPr>
            <w:r>
              <w:rPr/>
              <w:t>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213" w:line="225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3" w:line="225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2"/>
              <w:spacing w:before="215" w:line="224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62"/>
              <w:spacing w:before="214" w:line="218" w:lineRule="auto"/>
              <w:rPr/>
            </w:pPr>
            <w:r>
              <w:rPr>
                <w:spacing w:val="-9"/>
              </w:rPr>
              <w:t>恩施州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0"/>
              <w:spacing w:before="215" w:line="224" w:lineRule="auto"/>
              <w:rPr/>
            </w:pPr>
            <w:r>
              <w:rPr/>
              <w:t>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215" w:line="224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5" w:line="224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2"/>
              <w:spacing w:before="213" w:line="225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46"/>
              <w:spacing w:before="213" w:line="218" w:lineRule="auto"/>
              <w:rPr/>
            </w:pPr>
            <w:r>
              <w:rPr>
                <w:spacing w:val="-4"/>
              </w:rPr>
              <w:t>仙桃市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0"/>
              <w:spacing w:before="213" w:line="225" w:lineRule="auto"/>
              <w:rPr/>
            </w:pPr>
            <w:r>
              <w:rPr/>
              <w:t>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213" w:line="225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10"/>
              <w:spacing w:before="213" w:line="225" w:lineRule="auto"/>
              <w:rPr/>
            </w:pPr>
            <w:r>
              <w:rPr/>
              <w:t>0</w:t>
            </w:r>
          </w:p>
        </w:tc>
      </w:tr>
      <w:tr>
        <w:trPr>
          <w:trHeight w:val="567" w:hRule="atLeast"/>
        </w:trPr>
        <w:tc>
          <w:tcPr>
            <w:tcW w:w="10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2"/>
              <w:spacing w:before="214" w:line="226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53"/>
              <w:spacing w:before="214" w:line="217" w:lineRule="auto"/>
              <w:rPr/>
            </w:pPr>
            <w:r>
              <w:rPr>
                <w:spacing w:val="-6"/>
              </w:rPr>
              <w:t>天门市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0"/>
              <w:spacing w:before="214" w:line="226" w:lineRule="auto"/>
              <w:rPr/>
            </w:pPr>
            <w:r>
              <w:rPr/>
              <w:t>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9"/>
              <w:spacing w:before="214" w:line="226" w:lineRule="auto"/>
              <w:rPr/>
            </w:pPr>
            <w:r>
              <w:rPr/>
              <w:t>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214" w:line="226" w:lineRule="auto"/>
              <w:rPr/>
            </w:pPr>
            <w:r>
              <w:rPr/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6" w:h="16839"/>
          <w:pgMar w:top="400" w:right="1374" w:bottom="1416" w:left="1567" w:header="0" w:footer="1051" w:gutter="0"/>
        </w:sectPr>
        <w:rPr/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9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2"/>
        <w:gridCol w:w="858"/>
        <w:gridCol w:w="3118"/>
        <w:gridCol w:w="1302"/>
        <w:gridCol w:w="1302"/>
        <w:gridCol w:w="1307"/>
      </w:tblGrid>
      <w:tr>
        <w:trPr>
          <w:trHeight w:val="569" w:hRule="atLeast"/>
        </w:trPr>
        <w:tc>
          <w:tcPr>
            <w:tcW w:w="107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2"/>
              <w:spacing w:before="213" w:line="228" w:lineRule="auto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46"/>
              <w:spacing w:before="213" w:line="218" w:lineRule="auto"/>
              <w:rPr/>
            </w:pPr>
            <w:r>
              <w:rPr>
                <w:spacing w:val="-4"/>
              </w:rPr>
              <w:t>潜江市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0"/>
              <w:spacing w:before="213" w:line="228" w:lineRule="auto"/>
              <w:rPr/>
            </w:pPr>
            <w:r>
              <w:rPr/>
              <w:t>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213" w:line="228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10"/>
              <w:spacing w:before="213" w:line="228" w:lineRule="auto"/>
              <w:rPr/>
            </w:pPr>
            <w:r>
              <w:rPr/>
              <w:t>0</w:t>
            </w:r>
          </w:p>
        </w:tc>
      </w:tr>
      <w:tr>
        <w:trPr>
          <w:trHeight w:val="564" w:hRule="atLeast"/>
        </w:trPr>
        <w:tc>
          <w:tcPr>
            <w:tcW w:w="10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2"/>
              <w:spacing w:before="208" w:line="228" w:lineRule="auto"/>
              <w:rPr/>
            </w:pPr>
            <w:r>
              <w:rPr>
                <w:spacing w:val="-14"/>
              </w:rPr>
              <w:t>17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876"/>
              <w:spacing w:before="208" w:line="218" w:lineRule="auto"/>
              <w:rPr/>
            </w:pPr>
            <w:r>
              <w:rPr>
                <w:spacing w:val="-4"/>
              </w:rPr>
              <w:t>神农架林区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208" w:line="228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9"/>
              <w:spacing w:before="208" w:line="228" w:lineRule="auto"/>
              <w:rPr/>
            </w:pPr>
            <w:r>
              <w:rPr/>
              <w:t>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10"/>
              <w:spacing w:before="208" w:line="228" w:lineRule="auto"/>
              <w:rPr/>
            </w:pPr>
            <w:r>
              <w:rPr/>
              <w:t>0</w:t>
            </w:r>
          </w:p>
        </w:tc>
      </w:tr>
      <w:tr>
        <w:trPr>
          <w:trHeight w:val="564" w:hRule="atLeast"/>
        </w:trPr>
        <w:tc>
          <w:tcPr>
            <w:tcW w:w="1072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 w:right="251" w:hanging="15"/>
              <w:spacing w:before="91" w:line="371" w:lineRule="auto"/>
              <w:rPr/>
            </w:pPr>
            <w:r>
              <w:rPr>
                <w:spacing w:val="-3"/>
              </w:rPr>
              <w:t>相关</w:t>
            </w:r>
            <w:r>
              <w:rPr>
                <w:spacing w:val="-11"/>
              </w:rPr>
              <w:t>高校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2"/>
              <w:spacing w:before="211" w:line="226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021"/>
              <w:spacing w:before="210" w:line="219" w:lineRule="auto"/>
              <w:rPr/>
            </w:pPr>
            <w:r>
              <w:rPr>
                <w:spacing w:val="-7"/>
              </w:rPr>
              <w:t>武汉大学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2"/>
              <w:spacing w:before="142" w:line="237" w:lineRule="auto"/>
              <w:rPr/>
            </w:pPr>
            <w:r>
              <w:rPr/>
              <w:t>3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1"/>
              <w:spacing w:before="142" w:line="237" w:lineRule="auto"/>
              <w:rPr/>
            </w:pPr>
            <w:r>
              <w:rPr/>
              <w:t>3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1"/>
              <w:spacing w:before="143" w:line="238" w:lineRule="auto"/>
              <w:rPr/>
            </w:pPr>
            <w:r>
              <w:rPr/>
              <w:t>2</w:t>
            </w:r>
          </w:p>
        </w:tc>
      </w:tr>
      <w:tr>
        <w:trPr>
          <w:trHeight w:val="564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2"/>
              <w:spacing w:before="211" w:line="226" w:lineRule="auto"/>
              <w:rPr/>
            </w:pPr>
            <w:r>
              <w:rPr>
                <w:spacing w:val="-14"/>
              </w:rPr>
              <w:t>19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736"/>
              <w:spacing w:before="210" w:line="217" w:lineRule="auto"/>
              <w:rPr/>
            </w:pPr>
            <w:r>
              <w:rPr>
                <w:spacing w:val="-4"/>
              </w:rPr>
              <w:t>华中科技大学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2"/>
              <w:spacing w:before="145" w:line="237" w:lineRule="auto"/>
              <w:rPr/>
            </w:pPr>
            <w:r>
              <w:rPr/>
              <w:t>3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1"/>
              <w:spacing w:before="145" w:line="237" w:lineRule="auto"/>
              <w:rPr/>
            </w:pPr>
            <w:r>
              <w:rPr/>
              <w:t>3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1"/>
              <w:spacing w:before="145" w:line="238" w:lineRule="auto"/>
              <w:rPr/>
            </w:pPr>
            <w:r>
              <w:rPr/>
              <w:t>2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05"/>
              <w:spacing w:before="212" w:line="226" w:lineRule="auto"/>
              <w:rPr/>
            </w:pPr>
            <w:r>
              <w:rPr>
                <w:spacing w:val="-10"/>
              </w:rPr>
              <w:t>20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741"/>
              <w:spacing w:before="212" w:line="218" w:lineRule="auto"/>
              <w:rPr/>
            </w:pPr>
            <w:r>
              <w:rPr>
                <w:spacing w:val="-5"/>
              </w:rPr>
              <w:t>武汉科技大学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145" w:line="238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05"/>
              <w:spacing w:before="212" w:line="226" w:lineRule="auto"/>
              <w:rPr/>
            </w:pPr>
            <w:r>
              <w:rPr>
                <w:spacing w:val="-10"/>
              </w:rPr>
              <w:t>21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027"/>
              <w:spacing w:before="210" w:line="219" w:lineRule="auto"/>
              <w:rPr/>
            </w:pPr>
            <w:r>
              <w:rPr>
                <w:spacing w:val="-8"/>
              </w:rPr>
              <w:t>三峡大学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146" w:line="238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146" w:line="238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10"/>
              <w:spacing w:before="146" w:line="237" w:lineRule="auto"/>
              <w:rPr/>
            </w:pPr>
            <w:r>
              <w:rPr/>
              <w:t>0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05"/>
              <w:spacing w:before="212" w:line="226" w:lineRule="auto"/>
              <w:rPr/>
            </w:pPr>
            <w:r>
              <w:rPr>
                <w:spacing w:val="-10"/>
              </w:rPr>
              <w:t>22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009"/>
              <w:spacing w:before="212" w:line="219" w:lineRule="auto"/>
              <w:rPr/>
            </w:pPr>
            <w:r>
              <w:rPr>
                <w:spacing w:val="-4"/>
              </w:rPr>
              <w:t>长江大学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145" w:line="238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05"/>
              <w:spacing w:before="212" w:line="226" w:lineRule="auto"/>
              <w:rPr/>
            </w:pPr>
            <w:r>
              <w:rPr>
                <w:spacing w:val="-10"/>
              </w:rPr>
              <w:t>23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741"/>
              <w:spacing w:before="211" w:line="218" w:lineRule="auto"/>
              <w:rPr/>
            </w:pPr>
            <w:r>
              <w:rPr>
                <w:spacing w:val="-5"/>
              </w:rPr>
              <w:t>武汉体育学院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0"/>
              <w:spacing w:before="146" w:line="237" w:lineRule="auto"/>
              <w:rPr/>
            </w:pPr>
            <w:r>
              <w:rPr/>
              <w:t>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146" w:line="238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146" w:line="238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05"/>
              <w:spacing w:before="212" w:line="226" w:lineRule="auto"/>
              <w:rPr/>
            </w:pPr>
            <w:r>
              <w:rPr>
                <w:spacing w:val="-10"/>
              </w:rPr>
              <w:t>24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595"/>
              <w:spacing w:before="212" w:line="218" w:lineRule="auto"/>
              <w:rPr/>
            </w:pPr>
            <w:r>
              <w:rPr>
                <w:spacing w:val="-3"/>
              </w:rPr>
              <w:t>湖北中医药大学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1"/>
              <w:spacing w:before="145" w:line="238" w:lineRule="auto"/>
              <w:rPr/>
            </w:pPr>
            <w:r>
              <w:rPr/>
              <w:t>2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05"/>
              <w:spacing w:before="212" w:line="226" w:lineRule="auto"/>
              <w:rPr/>
            </w:pPr>
            <w:r>
              <w:rPr>
                <w:spacing w:val="-10"/>
              </w:rPr>
              <w:t>25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734"/>
              <w:spacing w:before="211" w:line="218" w:lineRule="auto"/>
              <w:rPr/>
            </w:pPr>
            <w:r>
              <w:rPr>
                <w:spacing w:val="-3"/>
              </w:rPr>
              <w:t>湖北民族大学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146" w:line="238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9"/>
              <w:spacing w:before="146" w:line="237" w:lineRule="auto"/>
              <w:rPr/>
            </w:pPr>
            <w:r>
              <w:rPr/>
              <w:t>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146" w:line="238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05"/>
              <w:spacing w:before="212" w:line="226" w:lineRule="auto"/>
              <w:rPr/>
            </w:pPr>
            <w:r>
              <w:rPr>
                <w:spacing w:val="-10"/>
              </w:rPr>
              <w:t>26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734"/>
              <w:spacing w:before="212" w:line="218" w:lineRule="auto"/>
              <w:rPr/>
            </w:pPr>
            <w:r>
              <w:rPr>
                <w:spacing w:val="-3"/>
              </w:rPr>
              <w:t>湖北医药学院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08"/>
              <w:spacing w:before="145" w:line="238" w:lineRule="auto"/>
              <w:rPr/>
            </w:pPr>
            <w:r>
              <w:rPr/>
              <w:t>1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05"/>
              <w:spacing w:before="212" w:line="226" w:lineRule="auto"/>
              <w:rPr/>
            </w:pPr>
            <w:r>
              <w:rPr>
                <w:spacing w:val="-10"/>
              </w:rPr>
              <w:t>27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734"/>
              <w:spacing w:before="211" w:line="218" w:lineRule="auto"/>
              <w:rPr/>
            </w:pPr>
            <w:r>
              <w:rPr>
                <w:spacing w:val="-3"/>
              </w:rPr>
              <w:t>湖北文理学院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146" w:line="238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146" w:line="238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10"/>
              <w:spacing w:before="146" w:line="237" w:lineRule="auto"/>
              <w:rPr/>
            </w:pPr>
            <w:r>
              <w:rPr/>
              <w:t>0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05"/>
              <w:spacing w:before="212" w:line="226" w:lineRule="auto"/>
              <w:rPr/>
            </w:pPr>
            <w:r>
              <w:rPr>
                <w:spacing w:val="-10"/>
              </w:rPr>
              <w:t>28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734"/>
              <w:spacing w:before="212" w:line="218" w:lineRule="auto"/>
              <w:rPr/>
            </w:pPr>
            <w:r>
              <w:rPr>
                <w:spacing w:val="-3"/>
              </w:rPr>
              <w:t>湖北科技学院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10"/>
              <w:spacing w:before="144" w:line="237" w:lineRule="auto"/>
              <w:rPr/>
            </w:pPr>
            <w:r>
              <w:rPr/>
              <w:t>0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05"/>
              <w:spacing w:before="212" w:line="226" w:lineRule="auto"/>
              <w:rPr/>
            </w:pPr>
            <w:r>
              <w:rPr>
                <w:spacing w:val="-10"/>
              </w:rPr>
              <w:t>29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734"/>
              <w:spacing w:before="211" w:line="218" w:lineRule="auto"/>
              <w:rPr/>
            </w:pPr>
            <w:r>
              <w:rPr>
                <w:spacing w:val="-3"/>
              </w:rPr>
              <w:t>湖北理工学院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10"/>
              <w:spacing w:before="146" w:line="237" w:lineRule="auto"/>
              <w:rPr/>
            </w:pPr>
            <w:r>
              <w:rPr/>
              <w:t>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7"/>
              <w:spacing w:before="146" w:line="238" w:lineRule="auto"/>
              <w:rPr/>
            </w:pPr>
            <w:r>
              <w:rPr/>
              <w:t>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10"/>
              <w:spacing w:before="146" w:line="237" w:lineRule="auto"/>
              <w:rPr/>
            </w:pPr>
            <w:r>
              <w:rPr/>
              <w:t>0</w:t>
            </w:r>
          </w:p>
        </w:tc>
      </w:tr>
      <w:tr>
        <w:trPr>
          <w:trHeight w:val="564" w:hRule="atLeast"/>
        </w:trPr>
        <w:tc>
          <w:tcPr>
            <w:tcW w:w="10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6"/>
              <w:spacing w:before="212" w:line="225" w:lineRule="auto"/>
              <w:rPr/>
            </w:pPr>
            <w:r>
              <w:rPr>
                <w:spacing w:val="-16"/>
              </w:rPr>
              <w:t>30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730"/>
              <w:spacing w:before="212" w:line="218" w:lineRule="auto"/>
              <w:rPr/>
            </w:pPr>
            <w:r>
              <w:rPr>
                <w:spacing w:val="-3"/>
              </w:rPr>
              <w:t>荆楚理工学院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8"/>
              <w:spacing w:before="145" w:line="238" w:lineRule="auto"/>
              <w:rPr/>
            </w:pPr>
            <w:r>
              <w:rPr/>
              <w:t>1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609"/>
              <w:spacing w:before="144" w:line="237" w:lineRule="auto"/>
              <w:rPr/>
            </w:pPr>
            <w:r>
              <w:rPr/>
              <w:t>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10"/>
              <w:spacing w:before="144" w:line="237" w:lineRule="auto"/>
              <w:rPr/>
            </w:pPr>
            <w:r>
              <w:rPr/>
              <w:t>0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restart"/>
            <w:tcBorders>
              <w:bottom w:val="nil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91" w:line="219" w:lineRule="auto"/>
              <w:rPr/>
            </w:pPr>
            <w:r>
              <w:rPr>
                <w:spacing w:val="-6"/>
              </w:rPr>
              <w:t>省卫生</w:t>
            </w:r>
          </w:p>
          <w:p>
            <w:pPr>
              <w:pStyle w:val="TableText"/>
              <w:ind w:left="119"/>
              <w:spacing w:before="229" w:line="218" w:lineRule="auto"/>
              <w:rPr/>
            </w:pPr>
            <w:r>
              <w:rPr>
                <w:spacing w:val="-2"/>
              </w:rPr>
              <w:t>健康委</w:t>
            </w:r>
          </w:p>
          <w:p>
            <w:pPr>
              <w:pStyle w:val="TableText"/>
              <w:ind w:left="423" w:right="114" w:hanging="289"/>
              <w:spacing w:before="229" w:line="370" w:lineRule="auto"/>
              <w:rPr/>
            </w:pPr>
            <w:r>
              <w:rPr>
                <w:spacing w:val="-8"/>
              </w:rPr>
              <w:t>直属医</w:t>
            </w:r>
            <w:r>
              <w:rPr/>
              <w:t>院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6"/>
              <w:spacing w:before="212" w:line="226" w:lineRule="auto"/>
              <w:rPr/>
            </w:pPr>
            <w:r>
              <w:rPr>
                <w:spacing w:val="-16"/>
              </w:rPr>
              <w:t>31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455"/>
              <w:spacing w:before="213" w:line="216" w:lineRule="auto"/>
              <w:rPr/>
            </w:pPr>
            <w:r>
              <w:rPr>
                <w:spacing w:val="-3"/>
              </w:rPr>
              <w:t>湖北省妇幼保健院</w:t>
            </w:r>
          </w:p>
        </w:tc>
        <w:tc>
          <w:tcPr>
            <w:tcW w:w="1302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2"/>
              <w:spacing w:before="91" w:line="237" w:lineRule="auto"/>
              <w:rPr/>
            </w:pPr>
            <w:r>
              <w:rPr/>
              <w:t>3</w:t>
            </w:r>
          </w:p>
        </w:tc>
        <w:tc>
          <w:tcPr>
            <w:tcW w:w="1302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1"/>
              <w:spacing w:before="91" w:line="237" w:lineRule="auto"/>
              <w:rPr/>
            </w:pPr>
            <w:r>
              <w:rPr/>
              <w:t>3</w:t>
            </w:r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2"/>
              <w:spacing w:before="91" w:line="237" w:lineRule="auto"/>
              <w:rPr/>
            </w:pPr>
            <w:r>
              <w:rPr/>
              <w:t>3</w:t>
            </w:r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6"/>
              <w:spacing w:before="213" w:line="225" w:lineRule="auto"/>
              <w:rPr/>
            </w:pPr>
            <w:r>
              <w:rPr>
                <w:spacing w:val="-16"/>
              </w:rPr>
              <w:t>32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595"/>
              <w:spacing w:before="213" w:line="218" w:lineRule="auto"/>
              <w:rPr/>
            </w:pPr>
            <w:r>
              <w:rPr>
                <w:spacing w:val="-3"/>
              </w:rPr>
              <w:t>湖北省肿瘤医院</w:t>
            </w:r>
          </w:p>
        </w:tc>
        <w:tc>
          <w:tcPr>
            <w:tcW w:w="13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6"/>
              <w:spacing w:before="212" w:line="226" w:lineRule="auto"/>
              <w:rPr/>
            </w:pPr>
            <w:r>
              <w:rPr>
                <w:spacing w:val="-16"/>
              </w:rPr>
              <w:t>33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75"/>
              <w:spacing w:before="212" w:line="218" w:lineRule="auto"/>
              <w:rPr/>
            </w:pPr>
            <w:r>
              <w:rPr>
                <w:spacing w:val="-2"/>
              </w:rPr>
              <w:t>湖北省中西医结合医院</w:t>
            </w:r>
          </w:p>
        </w:tc>
        <w:tc>
          <w:tcPr>
            <w:tcW w:w="13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6"/>
              <w:spacing w:before="213" w:line="225" w:lineRule="auto"/>
              <w:rPr/>
            </w:pPr>
            <w:r>
              <w:rPr>
                <w:spacing w:val="-16"/>
              </w:rPr>
              <w:t>34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314"/>
              <w:spacing w:before="213" w:line="218" w:lineRule="auto"/>
              <w:rPr/>
            </w:pPr>
            <w:r>
              <w:rPr>
                <w:spacing w:val="-2"/>
              </w:rPr>
              <w:t>湖北省第三人民医院</w:t>
            </w:r>
          </w:p>
        </w:tc>
        <w:tc>
          <w:tcPr>
            <w:tcW w:w="13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0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pStyle w:val="TableText"/>
              <w:ind w:left="316"/>
              <w:spacing w:before="212" w:line="226" w:lineRule="auto"/>
              <w:rPr/>
            </w:pPr>
            <w:r>
              <w:rPr>
                <w:spacing w:val="-16"/>
              </w:rPr>
              <w:t>35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314"/>
              <w:spacing w:before="212" w:line="218" w:lineRule="auto"/>
              <w:rPr/>
            </w:pPr>
            <w:r>
              <w:rPr>
                <w:spacing w:val="-2"/>
              </w:rPr>
              <w:t>湖北省直属机关医院</w:t>
            </w:r>
          </w:p>
        </w:tc>
        <w:tc>
          <w:tcPr>
            <w:tcW w:w="13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048" w:type="dxa"/>
            <w:vAlign w:val="top"/>
            <w:gridSpan w:val="3"/>
          </w:tcPr>
          <w:p>
            <w:pPr>
              <w:pStyle w:val="TableText"/>
              <w:ind w:left="2114"/>
              <w:spacing w:before="213" w:line="218" w:lineRule="auto"/>
              <w:rPr/>
            </w:pPr>
            <w:r>
              <w:rPr>
                <w:b/>
                <w:bCs/>
                <w:spacing w:val="-10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10"/>
              </w:rPr>
              <w:t>计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29"/>
              <w:spacing w:before="213" w:line="228" w:lineRule="auto"/>
              <w:rPr/>
            </w:pPr>
            <w:r>
              <w:rPr>
                <w:b/>
                <w:bCs/>
                <w:spacing w:val="-13"/>
              </w:rPr>
              <w:t>28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0"/>
              <w:spacing w:before="213" w:line="228" w:lineRule="auto"/>
              <w:rPr/>
            </w:pPr>
            <w:r>
              <w:rPr>
                <w:b/>
                <w:bCs/>
                <w:spacing w:val="-13"/>
              </w:rPr>
              <w:t>28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532"/>
              <w:spacing w:before="213" w:line="228" w:lineRule="auto"/>
              <w:rPr/>
            </w:pPr>
            <w:r>
              <w:rPr>
                <w:b/>
                <w:bCs/>
                <w:spacing w:val="-13"/>
              </w:rPr>
              <w:t>28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6" w:h="16839"/>
          <w:pgMar w:top="400" w:right="1374" w:bottom="1416" w:left="1567" w:header="0" w:footer="1049" w:gutter="0"/>
        </w:sectPr>
        <w:rPr/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406"/>
        <w:spacing w:before="140" w:line="59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2026</w:t>
      </w:r>
      <w:r>
        <w:rPr>
          <w:rFonts w:ascii="SimSun" w:hAnsi="SimSun" w:eastAsia="SimSun" w:cs="SimSun"/>
          <w:sz w:val="43"/>
          <w:szCs w:val="43"/>
          <w:spacing w:val="-8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年湖北省青年医务人员实践创新竞赛</w:t>
      </w:r>
    </w:p>
    <w:p>
      <w:pPr>
        <w:ind w:left="3316"/>
        <w:spacing w:before="116" w:line="22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项目推荐表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2"/>
        </w:rPr>
        <w:t>项</w:t>
      </w:r>
      <w:r>
        <w:rPr>
          <w:rFonts w:ascii="SimHei" w:hAnsi="SimHei" w:eastAsia="SimHei" w:cs="SimHei"/>
          <w:sz w:val="31"/>
          <w:szCs w:val="31"/>
          <w:spacing w:val="20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12"/>
        </w:rPr>
        <w:t>目</w:t>
      </w:r>
      <w:r>
        <w:rPr>
          <w:rFonts w:ascii="SimHei" w:hAnsi="SimHei" w:eastAsia="SimHei" w:cs="SimHei"/>
          <w:sz w:val="31"/>
          <w:szCs w:val="31"/>
          <w:spacing w:val="-12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12"/>
        </w:rPr>
        <w:t>名</w:t>
      </w:r>
      <w:r>
        <w:rPr>
          <w:rFonts w:ascii="SimHei" w:hAnsi="SimHei" w:eastAsia="SimHei" w:cs="SimHei"/>
          <w:sz w:val="31"/>
          <w:szCs w:val="31"/>
          <w:spacing w:val="23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12"/>
        </w:rPr>
        <w:t>称</w:t>
      </w:r>
      <w:r>
        <w:rPr>
          <w:rFonts w:ascii="SimHei" w:hAnsi="SimHei" w:eastAsia="SimHei" w:cs="SimHei"/>
          <w:sz w:val="31"/>
          <w:szCs w:val="31"/>
          <w:spacing w:val="-10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2"/>
        </w:rPr>
        <w:t>：</w:t>
      </w:r>
      <w:r>
        <w:rPr>
          <w:rFonts w:ascii="SimHei" w:hAnsi="SimHei" w:eastAsia="SimHei" w:cs="SimHei"/>
          <w:sz w:val="31"/>
          <w:szCs w:val="31"/>
          <w:u w:val="single" w:color="auto"/>
          <w:spacing w:val="-12"/>
        </w:rPr>
        <w:t xml:space="preserve">                                        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2"/>
        </w:rPr>
        <w:t>组</w:t>
      </w:r>
      <w:r>
        <w:rPr>
          <w:rFonts w:ascii="SimHei" w:hAnsi="SimHei" w:eastAsia="SimHei" w:cs="SimHei"/>
          <w:sz w:val="31"/>
          <w:szCs w:val="31"/>
          <w:spacing w:val="29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12"/>
        </w:rPr>
        <w:t>目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12"/>
        </w:rPr>
        <w:t>名</w:t>
      </w:r>
      <w:r>
        <w:rPr>
          <w:rFonts w:ascii="SimHei" w:hAnsi="SimHei" w:eastAsia="SimHei" w:cs="SimHei"/>
          <w:sz w:val="31"/>
          <w:szCs w:val="31"/>
          <w:spacing w:val="15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12"/>
        </w:rPr>
        <w:t>别</w:t>
      </w:r>
      <w:r>
        <w:rPr>
          <w:rFonts w:ascii="SimHei" w:hAnsi="SimHei" w:eastAsia="SimHei" w:cs="SimHei"/>
          <w:sz w:val="31"/>
          <w:szCs w:val="31"/>
          <w:spacing w:val="6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2"/>
        </w:rPr>
        <w:t>：</w:t>
      </w:r>
      <w:r>
        <w:rPr>
          <w:rFonts w:ascii="SimHei" w:hAnsi="SimHei" w:eastAsia="SimHei" w:cs="SimHei"/>
          <w:sz w:val="31"/>
          <w:szCs w:val="31"/>
          <w:u w:val="single" w:color="auto"/>
          <w:spacing w:val="-12"/>
        </w:rPr>
        <w:t xml:space="preserve">                                        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推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8"/>
        </w:rPr>
        <w:t>荐</w:t>
      </w:r>
      <w:r>
        <w:rPr>
          <w:rFonts w:ascii="SimHei" w:hAnsi="SimHei" w:eastAsia="SimHei" w:cs="SimHei"/>
          <w:sz w:val="31"/>
          <w:szCs w:val="31"/>
          <w:spacing w:val="15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8"/>
        </w:rPr>
        <w:t>单</w:t>
      </w:r>
      <w:r>
        <w:rPr>
          <w:rFonts w:ascii="SimHei" w:hAnsi="SimHei" w:eastAsia="SimHei" w:cs="SimHei"/>
          <w:sz w:val="31"/>
          <w:szCs w:val="31"/>
          <w:spacing w:val="14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8"/>
        </w:rPr>
        <w:t>位</w:t>
      </w:r>
      <w:r>
        <w:rPr>
          <w:rFonts w:ascii="SimHei" w:hAnsi="SimHei" w:eastAsia="SimHei" w:cs="SimHei"/>
          <w:sz w:val="31"/>
          <w:szCs w:val="31"/>
          <w:spacing w:val="6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8"/>
        </w:rPr>
        <w:t>：</w:t>
      </w:r>
      <w:r>
        <w:rPr>
          <w:rFonts w:ascii="SimHei" w:hAnsi="SimHei" w:eastAsia="SimHei" w:cs="SimHei"/>
          <w:sz w:val="31"/>
          <w:szCs w:val="31"/>
          <w:u w:val="single" w:color="auto"/>
          <w:spacing w:val="-8"/>
        </w:rPr>
        <w:t xml:space="preserve">                                       </w:t>
      </w:r>
    </w:p>
    <w:p>
      <w:pPr>
        <w:spacing w:line="228" w:lineRule="auto"/>
        <w:sectPr>
          <w:headerReference w:type="default" r:id="rId18"/>
          <w:footerReference w:type="default" r:id="rId19"/>
          <w:pgSz w:w="11906" w:h="16839"/>
          <w:pgMar w:top="2680" w:right="1477" w:bottom="1416" w:left="1596" w:header="2189" w:footer="1049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550"/>
        <w:spacing w:before="101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填</w:t>
      </w:r>
      <w:r>
        <w:rPr>
          <w:rFonts w:ascii="KaiTi" w:hAnsi="KaiTi" w:eastAsia="KaiTi" w:cs="KaiTi"/>
          <w:sz w:val="31"/>
          <w:szCs w:val="31"/>
          <w:spacing w:val="-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表</w:t>
      </w:r>
      <w:r>
        <w:rPr>
          <w:rFonts w:ascii="KaiTi" w:hAnsi="KaiTi" w:eastAsia="KaiTi" w:cs="KaiTi"/>
          <w:sz w:val="31"/>
          <w:szCs w:val="31"/>
          <w:spacing w:val="-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说</w:t>
      </w:r>
      <w:r>
        <w:rPr>
          <w:rFonts w:ascii="KaiTi" w:hAnsi="KaiTi" w:eastAsia="KaiTi" w:cs="KaiTi"/>
          <w:sz w:val="31"/>
          <w:szCs w:val="31"/>
          <w:spacing w:val="10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明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2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一、逐项认真填写。</w:t>
      </w:r>
    </w:p>
    <w:p>
      <w:pPr>
        <w:pStyle w:val="BodyText"/>
        <w:spacing w:line="290" w:lineRule="auto"/>
        <w:rPr/>
      </w:pPr>
      <w:r/>
    </w:p>
    <w:p>
      <w:pPr>
        <w:ind w:firstLine="8"/>
        <w:spacing w:before="101" w:line="3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6"/>
        </w:rPr>
        <w:t>二、推荐单位加盖市（州、林区）总工会、高校工会、省卫生</w:t>
      </w:r>
      <w:r>
        <w:rPr>
          <w:rFonts w:ascii="KaiTi" w:hAnsi="KaiTi" w:eastAsia="KaiTi" w:cs="KaiTi"/>
          <w:sz w:val="31"/>
          <w:szCs w:val="31"/>
          <w:spacing w:val="27"/>
        </w:rPr>
        <w:t>健康委直属机关工会公章。</w:t>
      </w:r>
    </w:p>
    <w:p>
      <w:pPr>
        <w:ind w:left="2"/>
        <w:spacing w:before="211"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三、请用</w:t>
      </w:r>
      <w:r>
        <w:rPr>
          <w:rFonts w:ascii="SimSun" w:hAnsi="SimSun" w:eastAsia="SimSun" w:cs="SimSun"/>
          <w:sz w:val="31"/>
          <w:szCs w:val="31"/>
          <w:spacing w:val="11"/>
        </w:rPr>
        <w:t>A4</w:t>
      </w:r>
      <w:r>
        <w:rPr>
          <w:rFonts w:ascii="SimSun" w:hAnsi="SimSun" w:eastAsia="SimSun" w:cs="SimSun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11"/>
        </w:rPr>
        <w:t>纸打印，于左侧装订成册。</w:t>
      </w:r>
    </w:p>
    <w:p>
      <w:pPr>
        <w:pStyle w:val="BodyText"/>
        <w:spacing w:line="308" w:lineRule="auto"/>
        <w:rPr/>
      </w:pPr>
      <w:r/>
    </w:p>
    <w:p>
      <w:pPr>
        <w:ind w:left="22"/>
        <w:spacing w:before="101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四、推荐表报送一式</w:t>
      </w:r>
      <w:r>
        <w:rPr>
          <w:rFonts w:ascii="KaiTi" w:hAnsi="KaiTi" w:eastAsia="KaiTi" w:cs="KaiTi"/>
          <w:sz w:val="31"/>
          <w:szCs w:val="31"/>
          <w:spacing w:val="-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23"/>
        </w:rPr>
        <w:t>3</w:t>
      </w:r>
      <w:r>
        <w:rPr>
          <w:rFonts w:ascii="KaiTi" w:hAnsi="KaiTi" w:eastAsia="KaiTi" w:cs="KaiTi"/>
          <w:sz w:val="31"/>
          <w:szCs w:val="31"/>
          <w:spacing w:val="-5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3"/>
        </w:rPr>
        <w:t>份。</w:t>
      </w:r>
    </w:p>
    <w:p>
      <w:pPr>
        <w:spacing w:line="232" w:lineRule="auto"/>
        <w:sectPr>
          <w:headerReference w:type="default" r:id="rId3"/>
          <w:footerReference w:type="default" r:id="rId20"/>
          <w:pgSz w:w="11906" w:h="16839"/>
          <w:pgMar w:top="400" w:right="1497" w:bottom="1416" w:left="1591" w:header="0" w:footer="105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93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20"/>
        <w:gridCol w:w="1590"/>
        <w:gridCol w:w="1140"/>
        <w:gridCol w:w="959"/>
        <w:gridCol w:w="870"/>
        <w:gridCol w:w="856"/>
        <w:gridCol w:w="993"/>
        <w:gridCol w:w="1135"/>
      </w:tblGrid>
      <w:tr>
        <w:trPr>
          <w:trHeight w:val="1176" w:hRule="atLeast"/>
        </w:trPr>
        <w:tc>
          <w:tcPr>
            <w:tcW w:w="1820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55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项目名称</w:t>
            </w:r>
          </w:p>
        </w:tc>
        <w:tc>
          <w:tcPr>
            <w:tcW w:w="7543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1" w:hRule="atLeast"/>
        </w:trPr>
        <w:tc>
          <w:tcPr>
            <w:tcW w:w="1820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359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负</w:t>
            </w:r>
            <w:r>
              <w:rPr>
                <w:rFonts w:ascii="SimSun" w:hAnsi="SimSun" w:eastAsia="SimSun" w:cs="SimSun"/>
                <w:sz w:val="28"/>
                <w:szCs w:val="28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责</w:t>
            </w:r>
            <w:r>
              <w:rPr>
                <w:rFonts w:ascii="SimSun" w:hAnsi="SimSun" w:eastAsia="SimSun" w:cs="SimSun"/>
                <w:sz w:val="28"/>
                <w:szCs w:val="28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人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297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性别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0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ind w:left="188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8"/>
              </w:rPr>
              <w:t>民族</w:t>
            </w:r>
          </w:p>
        </w:tc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246"/>
              <w:spacing w:before="231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6"/>
              </w:rPr>
              <w:t>出生</w:t>
            </w:r>
          </w:p>
          <w:p>
            <w:pPr>
              <w:ind w:left="223"/>
              <w:spacing w:before="22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年月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6" w:hRule="atLeast"/>
        </w:trPr>
        <w:tc>
          <w:tcPr>
            <w:tcW w:w="182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ind w:left="354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工作单位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职务</w:t>
            </w:r>
          </w:p>
        </w:tc>
        <w:tc>
          <w:tcPr>
            <w:tcW w:w="18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91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职称</w:t>
            </w:r>
          </w:p>
        </w:tc>
        <w:tc>
          <w:tcPr>
            <w:tcW w:w="21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7" w:hRule="atLeast"/>
        </w:trPr>
        <w:tc>
          <w:tcPr>
            <w:tcW w:w="18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学历学位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91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0"/>
              </w:rPr>
              <w:t>电话</w:t>
            </w:r>
          </w:p>
        </w:tc>
        <w:tc>
          <w:tcPr>
            <w:tcW w:w="18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邮箱</w:t>
            </w:r>
          </w:p>
        </w:tc>
        <w:tc>
          <w:tcPr>
            <w:tcW w:w="21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5" w:hRule="atLeast"/>
        </w:trPr>
        <w:tc>
          <w:tcPr>
            <w:tcW w:w="182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团队成员</w:t>
            </w:r>
          </w:p>
        </w:tc>
        <w:tc>
          <w:tcPr>
            <w:tcW w:w="7543" w:type="dxa"/>
            <w:vAlign w:val="top"/>
            <w:gridSpan w:val="7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59"/>
              <w:spacing w:before="78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>(填写团队成员：姓名单位职务职称出生年月)</w:t>
            </w:r>
          </w:p>
        </w:tc>
      </w:tr>
      <w:tr>
        <w:trPr>
          <w:trHeight w:val="4434" w:hRule="atLeast"/>
        </w:trPr>
        <w:tc>
          <w:tcPr>
            <w:tcW w:w="182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55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项目介绍</w:t>
            </w:r>
          </w:p>
          <w:p>
            <w:pPr>
              <w:spacing w:before="313" w:line="220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（500</w:t>
            </w:r>
            <w:r>
              <w:rPr>
                <w:rFonts w:ascii="SimSun" w:hAnsi="SimSun" w:eastAsia="SimSun" w:cs="SimSun"/>
                <w:sz w:val="28"/>
                <w:szCs w:val="28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字以内）</w:t>
            </w:r>
          </w:p>
        </w:tc>
        <w:tc>
          <w:tcPr>
            <w:tcW w:w="7543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6" w:h="16839"/>
          <w:pgMar w:top="400" w:right="1212" w:bottom="1416" w:left="1325" w:header="0" w:footer="1049" w:gutter="0"/>
        </w:sectPr>
        <w:rPr/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92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84"/>
        <w:gridCol w:w="7459"/>
      </w:tblGrid>
      <w:tr>
        <w:trPr>
          <w:trHeight w:val="5258" w:hRule="atLeast"/>
        </w:trPr>
        <w:tc>
          <w:tcPr>
            <w:tcW w:w="17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617"/>
              <w:spacing w:before="91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主要</w:t>
            </w:r>
          </w:p>
          <w:p>
            <w:pPr>
              <w:ind w:left="473"/>
              <w:spacing w:before="22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创新点</w:t>
            </w:r>
          </w:p>
          <w:p>
            <w:pPr>
              <w:spacing w:before="310" w:line="220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8"/>
              </w:rPr>
              <w:t>（500</w:t>
            </w:r>
            <w:r>
              <w:rPr>
                <w:rFonts w:ascii="SimSun" w:hAnsi="SimSun" w:eastAsia="SimSun" w:cs="SimSun"/>
                <w:sz w:val="28"/>
                <w:szCs w:val="28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8"/>
              </w:rPr>
              <w:t>字以内）</w:t>
            </w:r>
          </w:p>
        </w:tc>
        <w:tc>
          <w:tcPr>
            <w:tcW w:w="7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78" w:hRule="atLeast"/>
        </w:trPr>
        <w:tc>
          <w:tcPr>
            <w:tcW w:w="178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实践成效</w:t>
            </w:r>
          </w:p>
          <w:p>
            <w:pPr>
              <w:spacing w:before="310" w:line="220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8"/>
              </w:rPr>
              <w:t>（500</w:t>
            </w:r>
            <w:r>
              <w:rPr>
                <w:rFonts w:ascii="SimSun" w:hAnsi="SimSun" w:eastAsia="SimSun" w:cs="SimSun"/>
                <w:sz w:val="28"/>
                <w:szCs w:val="28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8"/>
              </w:rPr>
              <w:t>字以内）</w:t>
            </w:r>
          </w:p>
        </w:tc>
        <w:tc>
          <w:tcPr>
            <w:tcW w:w="7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1906" w:h="16839"/>
          <w:pgMar w:top="400" w:right="1070" w:bottom="1416" w:left="1587" w:header="0" w:footer="1051" w:gutter="0"/>
        </w:sectPr>
        <w:rPr/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93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06"/>
        <w:gridCol w:w="7557"/>
      </w:tblGrid>
      <w:tr>
        <w:trPr>
          <w:trHeight w:val="3365" w:hRule="atLeast"/>
        </w:trPr>
        <w:tc>
          <w:tcPr>
            <w:tcW w:w="180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42" w:right="333" w:firstLine="1"/>
              <w:spacing w:before="91" w:line="42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所在单位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工会意见</w:t>
            </w:r>
          </w:p>
        </w:tc>
        <w:tc>
          <w:tcPr>
            <w:tcW w:w="755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6"/>
              <w:spacing w:before="97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5"/>
              </w:rPr>
              <w:t>(盖章)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97" w:line="217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25"/>
              </w:rPr>
              <w:t>年</w:t>
            </w:r>
            <w:r>
              <w:rPr>
                <w:sz w:val="30"/>
                <w:szCs w:val="30"/>
                <w:spacing w:val="31"/>
              </w:rPr>
              <w:t xml:space="preserve">   </w:t>
            </w:r>
            <w:r>
              <w:rPr>
                <w:sz w:val="30"/>
                <w:szCs w:val="30"/>
                <w:spacing w:val="-25"/>
              </w:rPr>
              <w:t>月</w:t>
            </w:r>
            <w:r>
              <w:rPr>
                <w:sz w:val="30"/>
                <w:szCs w:val="30"/>
                <w:spacing w:val="-25"/>
              </w:rPr>
              <w:t xml:space="preserve">     </w:t>
            </w:r>
            <w:r>
              <w:rPr>
                <w:sz w:val="30"/>
                <w:szCs w:val="30"/>
                <w:spacing w:val="-25"/>
              </w:rPr>
              <w:t>日</w:t>
            </w:r>
          </w:p>
        </w:tc>
      </w:tr>
      <w:tr>
        <w:trPr>
          <w:trHeight w:val="3365" w:hRule="atLeast"/>
        </w:trPr>
        <w:tc>
          <w:tcPr>
            <w:tcW w:w="180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633" w:right="335" w:hanging="290"/>
              <w:spacing w:before="91" w:line="30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所在单位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意见</w:t>
            </w:r>
          </w:p>
        </w:tc>
        <w:tc>
          <w:tcPr>
            <w:tcW w:w="755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80"/>
              <w:spacing w:before="97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5"/>
              </w:rPr>
              <w:t>(盖章)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98" w:line="217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8"/>
              </w:rPr>
              <w:t>年</w:t>
            </w:r>
            <w:r>
              <w:rPr>
                <w:sz w:val="30"/>
                <w:szCs w:val="30"/>
                <w:spacing w:val="30"/>
              </w:rPr>
              <w:t xml:space="preserve">   </w:t>
            </w:r>
            <w:r>
              <w:rPr>
                <w:sz w:val="30"/>
                <w:szCs w:val="30"/>
                <w:spacing w:val="-38"/>
              </w:rPr>
              <w:t>月</w:t>
            </w:r>
            <w:r>
              <w:rPr>
                <w:sz w:val="30"/>
                <w:szCs w:val="30"/>
                <w:spacing w:val="12"/>
              </w:rPr>
              <w:t xml:space="preserve">    </w:t>
            </w:r>
            <w:r>
              <w:rPr>
                <w:sz w:val="30"/>
                <w:szCs w:val="30"/>
                <w:spacing w:val="-38"/>
              </w:rPr>
              <w:t>日</w:t>
            </w:r>
          </w:p>
        </w:tc>
      </w:tr>
      <w:tr>
        <w:trPr>
          <w:trHeight w:val="4972" w:hRule="atLeast"/>
        </w:trPr>
        <w:tc>
          <w:tcPr>
            <w:tcW w:w="18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60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推荐单位意见</w:t>
            </w:r>
          </w:p>
          <w:p>
            <w:pPr>
              <w:ind w:left="210"/>
              <w:spacing w:before="10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（各地总工</w:t>
            </w:r>
          </w:p>
          <w:p>
            <w:pPr>
              <w:spacing w:before="104" w:line="219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5"/>
              </w:rPr>
              <w:t>会、高校工会、</w:t>
            </w:r>
          </w:p>
          <w:p>
            <w:pPr>
              <w:ind w:left="64"/>
              <w:spacing w:before="10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省卫生健康委</w:t>
            </w:r>
          </w:p>
          <w:p>
            <w:pPr>
              <w:ind w:left="204"/>
              <w:spacing w:before="10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直属机关工</w:t>
            </w:r>
          </w:p>
          <w:p>
            <w:pPr>
              <w:ind w:left="625"/>
              <w:spacing w:before="10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会）</w:t>
            </w:r>
          </w:p>
        </w:tc>
        <w:tc>
          <w:tcPr>
            <w:tcW w:w="755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8"/>
              <w:spacing w:before="98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5"/>
              </w:rPr>
              <w:t>(盖章)</w:t>
            </w:r>
          </w:p>
          <w:p>
            <w:pPr>
              <w:pStyle w:val="TableText"/>
              <w:spacing w:before="285" w:line="217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8"/>
              </w:rPr>
              <w:t>年</w:t>
            </w:r>
            <w:r>
              <w:rPr>
                <w:sz w:val="30"/>
                <w:szCs w:val="30"/>
                <w:spacing w:val="28"/>
              </w:rPr>
              <w:t xml:space="preserve">    </w:t>
            </w:r>
            <w:r>
              <w:rPr>
                <w:sz w:val="30"/>
                <w:szCs w:val="30"/>
                <w:spacing w:val="-38"/>
              </w:rPr>
              <w:t>月</w:t>
            </w:r>
            <w:r>
              <w:rPr>
                <w:sz w:val="30"/>
                <w:szCs w:val="30"/>
                <w:spacing w:val="13"/>
              </w:rPr>
              <w:t xml:space="preserve">     </w:t>
            </w:r>
            <w:r>
              <w:rPr>
                <w:sz w:val="30"/>
                <w:szCs w:val="30"/>
                <w:spacing w:val="-38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6" w:h="16839"/>
          <w:pgMar w:top="400" w:right="950" w:bottom="1416" w:left="1587" w:header="0" w:footer="1051" w:gutter="0"/>
        </w:sectPr>
        <w:rPr/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3"/>
        <w:spacing w:before="98" w:line="23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7"/>
        </w:rPr>
        <w:t>附</w:t>
      </w:r>
      <w:r>
        <w:rPr>
          <w:rFonts w:ascii="SimHei" w:hAnsi="SimHei" w:eastAsia="SimHei" w:cs="SimHei"/>
          <w:sz w:val="30"/>
          <w:szCs w:val="30"/>
          <w:spacing w:val="-85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7"/>
        </w:rPr>
        <w:t>件</w:t>
      </w:r>
      <w:r>
        <w:rPr>
          <w:rFonts w:ascii="SimHei" w:hAnsi="SimHei" w:eastAsia="SimHei" w:cs="SimHei"/>
          <w:sz w:val="30"/>
          <w:szCs w:val="30"/>
          <w:spacing w:val="11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7"/>
        </w:rPr>
        <w:t>3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420"/>
        <w:spacing w:before="140" w:line="59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2026</w:t>
      </w:r>
      <w:r>
        <w:rPr>
          <w:rFonts w:ascii="SimSun" w:hAnsi="SimSun" w:eastAsia="SimSun" w:cs="SimSun"/>
          <w:sz w:val="43"/>
          <w:szCs w:val="43"/>
          <w:spacing w:val="-8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年湖北省青年医务人员实践创新竞赛</w:t>
      </w:r>
    </w:p>
    <w:p>
      <w:pPr>
        <w:ind w:left="3331"/>
        <w:spacing w:before="113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项目汇总表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推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荐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单位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(盖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章):</w:t>
      </w:r>
    </w:p>
    <w:p>
      <w:pPr>
        <w:spacing w:before="45"/>
        <w:rPr/>
      </w:pPr>
      <w:r/>
    </w:p>
    <w:p>
      <w:pPr>
        <w:spacing w:before="44"/>
        <w:rPr/>
      </w:pPr>
      <w:r/>
    </w:p>
    <w:tbl>
      <w:tblPr>
        <w:tblStyle w:val="TableNormal"/>
        <w:tblW w:w="92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5"/>
        <w:gridCol w:w="952"/>
        <w:gridCol w:w="4051"/>
        <w:gridCol w:w="1293"/>
        <w:gridCol w:w="2123"/>
      </w:tblGrid>
      <w:tr>
        <w:trPr>
          <w:trHeight w:val="1238" w:hRule="atLeast"/>
        </w:trPr>
        <w:tc>
          <w:tcPr>
            <w:tcW w:w="78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131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8"/>
              </w:rPr>
              <w:t>序号</w:t>
            </w:r>
          </w:p>
        </w:tc>
        <w:tc>
          <w:tcPr>
            <w:tcW w:w="952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6"/>
              </w:rPr>
              <w:t>组别</w:t>
            </w:r>
          </w:p>
        </w:tc>
        <w:tc>
          <w:tcPr>
            <w:tcW w:w="4051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1484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8"/>
              </w:rPr>
              <w:t>项目名称</w:t>
            </w:r>
          </w:p>
        </w:tc>
        <w:tc>
          <w:tcPr>
            <w:tcW w:w="1293" w:type="dxa"/>
            <w:vAlign w:val="top"/>
          </w:tcPr>
          <w:p>
            <w:pPr>
              <w:ind w:left="353" w:right="222" w:hanging="101"/>
              <w:spacing w:before="275" w:line="31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2"/>
              </w:rPr>
              <w:t>负责人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3"/>
              </w:rPr>
              <w:t>姓名</w:t>
            </w:r>
          </w:p>
        </w:tc>
        <w:tc>
          <w:tcPr>
            <w:tcW w:w="2123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533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2"/>
              </w:rPr>
              <w:t>联系方式</w:t>
            </w:r>
          </w:p>
        </w:tc>
      </w:tr>
      <w:tr>
        <w:trPr>
          <w:trHeight w:val="1083" w:hRule="atLeast"/>
        </w:trPr>
        <w:tc>
          <w:tcPr>
            <w:tcW w:w="785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101" w:line="414" w:lineRule="exac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position w:val="1"/>
              </w:rPr>
              <w:t>1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7" w:hRule="atLeast"/>
        </w:trPr>
        <w:tc>
          <w:tcPr>
            <w:tcW w:w="78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101" w:line="413" w:lineRule="exac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position w:val="1"/>
              </w:rPr>
              <w:t>2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0" w:hRule="atLeast"/>
        </w:trPr>
        <w:tc>
          <w:tcPr>
            <w:tcW w:w="78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100" w:line="412" w:lineRule="exac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position w:val="1"/>
              </w:rPr>
              <w:t>3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9" w:hRule="atLeast"/>
        </w:trPr>
        <w:tc>
          <w:tcPr>
            <w:tcW w:w="78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101" w:line="413" w:lineRule="exac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position w:val="1"/>
              </w:rPr>
              <w:t>4</w:t>
            </w: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6"/>
        <w:spacing w:before="27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联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系人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            </w:t>
      </w:r>
      <w:r>
        <w:rPr>
          <w:rFonts w:ascii="FangSong" w:hAnsi="FangSong" w:eastAsia="FangSong" w:cs="FangSong"/>
          <w:sz w:val="31"/>
          <w:szCs w:val="31"/>
          <w:spacing w:val="5"/>
        </w:rPr>
        <w:t>联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系方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式：</w:t>
      </w:r>
    </w:p>
    <w:p>
      <w:pPr>
        <w:spacing w:line="223" w:lineRule="auto"/>
        <w:sectPr>
          <w:footerReference w:type="default" r:id="rId24"/>
          <w:pgSz w:w="11906" w:h="16839"/>
          <w:pgMar w:top="400" w:right="1114" w:bottom="1416" w:left="1582" w:header="0" w:footer="10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56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420"/>
        <w:spacing w:before="140" w:line="593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2026</w:t>
      </w:r>
      <w:r>
        <w:rPr>
          <w:rFonts w:ascii="SimSun" w:hAnsi="SimSun" w:eastAsia="SimSun" w:cs="SimSun"/>
          <w:sz w:val="43"/>
          <w:szCs w:val="43"/>
          <w:spacing w:val="-8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年湖北省青年医务人员实践创新竞赛</w:t>
      </w:r>
    </w:p>
    <w:p>
      <w:pPr>
        <w:ind w:left="3550"/>
        <w:spacing w:before="111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评分标准</w:t>
      </w:r>
    </w:p>
    <w:p>
      <w:pPr>
        <w:spacing w:before="19"/>
        <w:rPr/>
      </w:pPr>
      <w:r/>
    </w:p>
    <w:p>
      <w:pPr>
        <w:spacing w:before="18"/>
        <w:rPr/>
      </w:pPr>
      <w:r/>
    </w:p>
    <w:tbl>
      <w:tblPr>
        <w:tblStyle w:val="TableNormal"/>
        <w:tblW w:w="88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13"/>
        <w:gridCol w:w="878"/>
        <w:gridCol w:w="5423"/>
        <w:gridCol w:w="1006"/>
      </w:tblGrid>
      <w:tr>
        <w:trPr>
          <w:trHeight w:val="850" w:hRule="atLeast"/>
        </w:trPr>
        <w:tc>
          <w:tcPr>
            <w:tcW w:w="1513" w:type="dxa"/>
            <w:vAlign w:val="top"/>
          </w:tcPr>
          <w:p>
            <w:pPr>
              <w:ind w:left="438"/>
              <w:spacing w:before="319" w:line="22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项目</w:t>
            </w:r>
          </w:p>
        </w:tc>
        <w:tc>
          <w:tcPr>
            <w:tcW w:w="878" w:type="dxa"/>
            <w:vAlign w:val="top"/>
          </w:tcPr>
          <w:p>
            <w:pPr>
              <w:ind w:left="126"/>
              <w:spacing w:before="318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3"/>
              </w:rPr>
              <w:t>分值</w:t>
            </w:r>
          </w:p>
        </w:tc>
        <w:tc>
          <w:tcPr>
            <w:tcW w:w="5423" w:type="dxa"/>
            <w:vAlign w:val="top"/>
          </w:tcPr>
          <w:p>
            <w:pPr>
              <w:ind w:left="2220"/>
              <w:spacing w:before="319" w:line="229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"/>
              </w:rPr>
              <w:t>标</w:t>
            </w:r>
            <w:r>
              <w:rPr>
                <w:rFonts w:ascii="SimHei" w:hAnsi="SimHei" w:eastAsia="SimHei" w:cs="SimHei"/>
                <w:sz w:val="31"/>
                <w:szCs w:val="31"/>
                <w:spacing w:val="24"/>
              </w:rPr>
              <w:t xml:space="preserve">  </w:t>
            </w:r>
            <w:r>
              <w:rPr>
                <w:rFonts w:ascii="SimHei" w:hAnsi="SimHei" w:eastAsia="SimHei" w:cs="SimHei"/>
                <w:sz w:val="31"/>
                <w:szCs w:val="31"/>
                <w:spacing w:val="1"/>
              </w:rPr>
              <w:t>准</w:t>
            </w:r>
          </w:p>
        </w:tc>
        <w:tc>
          <w:tcPr>
            <w:tcW w:w="1006" w:type="dxa"/>
            <w:vAlign w:val="top"/>
          </w:tcPr>
          <w:p>
            <w:pPr>
              <w:ind w:left="186"/>
              <w:spacing w:before="318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得分</w:t>
            </w:r>
          </w:p>
        </w:tc>
      </w:tr>
      <w:tr>
        <w:trPr>
          <w:trHeight w:val="1391" w:hRule="atLeast"/>
        </w:trPr>
        <w:tc>
          <w:tcPr>
            <w:tcW w:w="151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98" w:line="21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1"/>
              </w:rPr>
              <w:t>科学性</w:t>
            </w:r>
          </w:p>
        </w:tc>
        <w:tc>
          <w:tcPr>
            <w:tcW w:w="87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98" w:line="23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2"/>
              </w:rPr>
              <w:t>20</w:t>
            </w:r>
          </w:p>
        </w:tc>
        <w:tc>
          <w:tcPr>
            <w:tcW w:w="5423" w:type="dxa"/>
            <w:vAlign w:val="top"/>
          </w:tcPr>
          <w:p>
            <w:pPr>
              <w:pStyle w:val="TableText"/>
              <w:ind w:left="16" w:right="10" w:firstLine="4"/>
              <w:spacing w:before="333" w:line="32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6"/>
              </w:rPr>
              <w:t>符合医学诊疗和护理工作规范，科学严</w:t>
            </w:r>
            <w:r>
              <w:rPr>
                <w:sz w:val="30"/>
                <w:szCs w:val="30"/>
                <w:spacing w:val="3"/>
              </w:rPr>
              <w:t>谨，设计合理。</w:t>
            </w: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4" w:hRule="atLeast"/>
        </w:trPr>
        <w:tc>
          <w:tcPr>
            <w:tcW w:w="151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97" w:line="21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6"/>
              </w:rPr>
              <w:t>实用性</w:t>
            </w:r>
          </w:p>
        </w:tc>
        <w:tc>
          <w:tcPr>
            <w:tcW w:w="87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97" w:line="23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2"/>
              </w:rPr>
              <w:t>20</w:t>
            </w:r>
          </w:p>
        </w:tc>
        <w:tc>
          <w:tcPr>
            <w:tcW w:w="5423" w:type="dxa"/>
            <w:vAlign w:val="top"/>
          </w:tcPr>
          <w:p>
            <w:pPr>
              <w:pStyle w:val="TableText"/>
              <w:ind w:left="24" w:right="9" w:hanging="18"/>
              <w:spacing w:before="318" w:line="317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20"/>
              </w:rPr>
              <w:t>针对诊疗和</w:t>
            </w:r>
            <w:r>
              <w:rPr>
                <w:sz w:val="30"/>
                <w:szCs w:val="30"/>
                <w:spacing w:val="-77"/>
              </w:rPr>
              <w:t xml:space="preserve"> </w:t>
            </w:r>
            <w:r>
              <w:rPr>
                <w:sz w:val="30"/>
                <w:szCs w:val="30"/>
                <w:spacing w:val="20"/>
              </w:rPr>
              <w:t>护理工作</w:t>
            </w:r>
            <w:r>
              <w:rPr>
                <w:sz w:val="30"/>
                <w:szCs w:val="30"/>
                <w:spacing w:val="-79"/>
              </w:rPr>
              <w:t xml:space="preserve"> </w:t>
            </w:r>
            <w:r>
              <w:rPr>
                <w:sz w:val="30"/>
                <w:szCs w:val="30"/>
                <w:spacing w:val="20"/>
              </w:rPr>
              <w:t>一</w:t>
            </w:r>
            <w:r>
              <w:rPr>
                <w:sz w:val="30"/>
                <w:szCs w:val="30"/>
                <w:spacing w:val="-80"/>
              </w:rPr>
              <w:t xml:space="preserve"> </w:t>
            </w:r>
            <w:r>
              <w:rPr>
                <w:sz w:val="30"/>
                <w:szCs w:val="30"/>
                <w:spacing w:val="20"/>
              </w:rPr>
              <w:t>线中</w:t>
            </w:r>
            <w:r>
              <w:rPr>
                <w:sz w:val="30"/>
                <w:szCs w:val="30"/>
                <w:spacing w:val="-84"/>
              </w:rPr>
              <w:t xml:space="preserve"> </w:t>
            </w:r>
            <w:r>
              <w:rPr>
                <w:sz w:val="30"/>
                <w:szCs w:val="30"/>
                <w:spacing w:val="20"/>
              </w:rPr>
              <w:t>普遍存在</w:t>
            </w:r>
            <w:r>
              <w:rPr>
                <w:sz w:val="30"/>
                <w:szCs w:val="30"/>
                <w:spacing w:val="-1"/>
              </w:rPr>
              <w:t>的实际问题，提出的方案科学合理、现实</w:t>
            </w:r>
            <w:r>
              <w:rPr>
                <w:sz w:val="30"/>
                <w:szCs w:val="30"/>
                <w:spacing w:val="4"/>
              </w:rPr>
              <w:t>可行，可复制、可推广。</w:t>
            </w: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78" w:hRule="atLeast"/>
        </w:trPr>
        <w:tc>
          <w:tcPr>
            <w:tcW w:w="151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98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1"/>
              </w:rPr>
              <w:t>创新性</w:t>
            </w:r>
          </w:p>
        </w:tc>
        <w:tc>
          <w:tcPr>
            <w:tcW w:w="87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98" w:line="23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7"/>
              </w:rPr>
              <w:t>30</w:t>
            </w:r>
          </w:p>
        </w:tc>
        <w:tc>
          <w:tcPr>
            <w:tcW w:w="542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7"/>
              <w:spacing w:before="98" w:line="32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发明项目和新材料、新设备、新工艺，具</w:t>
            </w:r>
            <w:r>
              <w:rPr>
                <w:sz w:val="30"/>
                <w:szCs w:val="30"/>
                <w:spacing w:val="17"/>
              </w:rPr>
              <w:t>有原创性或者较以前同类项目具有显著</w:t>
            </w:r>
            <w:r>
              <w:rPr>
                <w:sz w:val="30"/>
                <w:szCs w:val="30"/>
                <w:spacing w:val="3"/>
              </w:rPr>
              <w:t>进步和创新。</w:t>
            </w: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2" w:hRule="atLeast"/>
        </w:trPr>
        <w:tc>
          <w:tcPr>
            <w:tcW w:w="1513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97" w:line="21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1"/>
              </w:rPr>
              <w:t>社会效益</w:t>
            </w:r>
          </w:p>
        </w:tc>
        <w:tc>
          <w:tcPr>
            <w:tcW w:w="878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97" w:line="23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2"/>
              </w:rPr>
              <w:t>20</w:t>
            </w:r>
          </w:p>
        </w:tc>
        <w:tc>
          <w:tcPr>
            <w:tcW w:w="5423" w:type="dxa"/>
            <w:vAlign w:val="top"/>
          </w:tcPr>
          <w:p>
            <w:pPr>
              <w:pStyle w:val="TableText"/>
              <w:ind w:left="16" w:right="10" w:firstLine="46"/>
              <w:spacing w:before="318" w:line="31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4"/>
              </w:rPr>
              <w:t>已经在一定范围应用于医疗实践，有较</w:t>
            </w:r>
            <w:r>
              <w:rPr>
                <w:sz w:val="30"/>
                <w:szCs w:val="30"/>
                <w:spacing w:val="6"/>
              </w:rPr>
              <w:t>好的社会、经济效益，应用前景广泛。</w:t>
            </w: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5" w:hRule="atLeast"/>
        </w:trPr>
        <w:tc>
          <w:tcPr>
            <w:tcW w:w="151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98" w:line="21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20"/>
              </w:rPr>
              <w:t>项</w:t>
            </w:r>
            <w:r>
              <w:rPr>
                <w:sz w:val="30"/>
                <w:szCs w:val="30"/>
                <w:spacing w:val="-73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20"/>
              </w:rPr>
              <w:t>目阐释</w:t>
            </w:r>
          </w:p>
        </w:tc>
        <w:tc>
          <w:tcPr>
            <w:tcW w:w="8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97" w:line="23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6"/>
              </w:rPr>
              <w:t>10</w:t>
            </w:r>
          </w:p>
        </w:tc>
        <w:tc>
          <w:tcPr>
            <w:tcW w:w="542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97" w:line="21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3"/>
              </w:rPr>
              <w:t>项目阐述清晰准确、科学规范。</w:t>
            </w:r>
          </w:p>
        </w:tc>
        <w:tc>
          <w:tcPr>
            <w:tcW w:w="10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8" w:hRule="atLeast"/>
        </w:trPr>
        <w:tc>
          <w:tcPr>
            <w:tcW w:w="151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97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11"/>
              </w:rPr>
              <w:t>合</w:t>
            </w:r>
            <w:r>
              <w:rPr>
                <w:sz w:val="30"/>
                <w:szCs w:val="30"/>
                <w:spacing w:val="61"/>
              </w:rPr>
              <w:t xml:space="preserve">  </w:t>
            </w:r>
            <w:r>
              <w:rPr>
                <w:sz w:val="30"/>
                <w:szCs w:val="30"/>
                <w:b/>
                <w:bCs/>
                <w:spacing w:val="-11"/>
              </w:rPr>
              <w:t>计</w:t>
            </w:r>
          </w:p>
        </w:tc>
        <w:tc>
          <w:tcPr>
            <w:tcW w:w="87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98" w:line="23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3"/>
              </w:rPr>
              <w:t>100</w:t>
            </w:r>
          </w:p>
        </w:tc>
        <w:tc>
          <w:tcPr>
            <w:tcW w:w="64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25"/>
          <w:footerReference w:type="default" r:id="rId26"/>
          <w:pgSz w:w="11906" w:h="16839"/>
          <w:pgMar w:top="2680" w:right="1498" w:bottom="1416" w:left="1582" w:header="2189" w:footer="1051" w:gutter="0"/>
        </w:sectPr>
        <w:rPr/>
      </w:pPr>
    </w:p>
    <w:p>
      <w:pPr>
        <w:pStyle w:val="BodyText"/>
        <w:spacing w:line="356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405"/>
        <w:spacing w:before="140" w:line="593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2026</w:t>
      </w:r>
      <w:r>
        <w:rPr>
          <w:rFonts w:ascii="SimSun" w:hAnsi="SimSun" w:eastAsia="SimSun" w:cs="SimSun"/>
          <w:sz w:val="43"/>
          <w:szCs w:val="43"/>
          <w:spacing w:val="-8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年湖北省青年医务人员实践创新竞赛</w:t>
      </w:r>
    </w:p>
    <w:p>
      <w:pPr>
        <w:ind w:left="2880"/>
        <w:spacing w:before="104" w:line="59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2"/>
        </w:rPr>
        <w:t>参赛选手承诺书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2" w:right="2" w:firstLine="605"/>
        <w:spacing w:before="101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本人已认真阅读并领会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2026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年湖北省青年医务人员实践创新</w:t>
      </w:r>
      <w:r>
        <w:rPr>
          <w:rFonts w:ascii="FangSong" w:hAnsi="FangSong" w:eastAsia="FangSong" w:cs="FangSong"/>
          <w:sz w:val="31"/>
          <w:szCs w:val="31"/>
          <w:spacing w:val="-3"/>
        </w:rPr>
        <w:t>竞赛通知里的所有事项，现郑重承诺如下：</w:t>
      </w:r>
    </w:p>
    <w:p>
      <w:pPr>
        <w:ind w:left="6" w:firstLine="603"/>
        <w:spacing w:before="4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一）本人坚守学术诚信，承诺参赛项目、个人信息、参赛材</w:t>
      </w:r>
      <w:r>
        <w:rPr>
          <w:rFonts w:ascii="FangSong" w:hAnsi="FangSong" w:eastAsia="FangSong" w:cs="FangSong"/>
          <w:sz w:val="31"/>
          <w:szCs w:val="31"/>
          <w:spacing w:val="-5"/>
        </w:rPr>
        <w:t>料全部真实有效，关键技术及专利权属无争议、</w:t>
      </w:r>
      <w:r>
        <w:rPr>
          <w:rFonts w:ascii="FangSong" w:hAnsi="FangSong" w:eastAsia="FangSong" w:cs="FangSong"/>
          <w:sz w:val="31"/>
          <w:szCs w:val="31"/>
          <w:spacing w:val="-6"/>
        </w:rPr>
        <w:t>无纠纷，无作弊行</w:t>
      </w:r>
      <w:r>
        <w:rPr>
          <w:rFonts w:ascii="FangSong" w:hAnsi="FangSong" w:eastAsia="FangSong" w:cs="FangSong"/>
          <w:sz w:val="31"/>
          <w:szCs w:val="31"/>
          <w:spacing w:val="-3"/>
        </w:rPr>
        <w:t>为或无其他任何违纪行为。</w:t>
      </w:r>
    </w:p>
    <w:p>
      <w:pPr>
        <w:ind w:left="12" w:right="2" w:firstLine="597"/>
        <w:spacing w:before="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二）本人将严格遵守2026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年湖北省青年医务</w:t>
      </w:r>
      <w:r>
        <w:rPr>
          <w:rFonts w:ascii="FangSong" w:hAnsi="FangSong" w:eastAsia="FangSong" w:cs="FangSong"/>
          <w:sz w:val="31"/>
          <w:szCs w:val="31"/>
        </w:rPr>
        <w:t>人员实践创新</w:t>
      </w:r>
      <w:r>
        <w:rPr>
          <w:rFonts w:ascii="FangSong" w:hAnsi="FangSong" w:eastAsia="FangSong" w:cs="FangSong"/>
          <w:sz w:val="31"/>
          <w:szCs w:val="31"/>
          <w:spacing w:val="-5"/>
        </w:rPr>
        <w:t>竞赛各项规定和比赛规则，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自觉接受监督，服从</w:t>
      </w:r>
      <w:r>
        <w:rPr>
          <w:rFonts w:ascii="FangSong" w:hAnsi="FangSong" w:eastAsia="FangSong" w:cs="FangSong"/>
          <w:sz w:val="31"/>
          <w:szCs w:val="31"/>
          <w:spacing w:val="-6"/>
        </w:rPr>
        <w:t>赛事安排。</w:t>
      </w:r>
    </w:p>
    <w:p>
      <w:pPr>
        <w:ind w:left="28" w:right="2" w:firstLine="581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（三）本人承诺在比赛过程中尊重评委和工作人员，严肃</w:t>
      </w:r>
      <w:r>
        <w:rPr>
          <w:rFonts w:ascii="FangSong" w:hAnsi="FangSong" w:eastAsia="FangSong" w:cs="FangSong"/>
          <w:sz w:val="31"/>
          <w:szCs w:val="31"/>
          <w:spacing w:val="-6"/>
        </w:rPr>
        <w:t>认真</w:t>
      </w:r>
      <w:r>
        <w:rPr>
          <w:rFonts w:ascii="FangSong" w:hAnsi="FangSong" w:eastAsia="FangSong" w:cs="FangSong"/>
          <w:sz w:val="31"/>
          <w:szCs w:val="31"/>
          <w:spacing w:val="-3"/>
        </w:rPr>
        <w:t>回答评委提问，不侮辱、诽谤、诬陷评委和</w:t>
      </w:r>
      <w:r>
        <w:rPr>
          <w:rFonts w:ascii="FangSong" w:hAnsi="FangSong" w:eastAsia="FangSong" w:cs="FangSong"/>
          <w:sz w:val="31"/>
          <w:szCs w:val="31"/>
          <w:spacing w:val="-4"/>
        </w:rPr>
        <w:t>工作人员。</w:t>
      </w:r>
    </w:p>
    <w:p>
      <w:pPr>
        <w:ind w:right="2" w:firstLine="620"/>
        <w:spacing w:before="2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若有违反以上任意一条，本人知晓将被取消比赛成绩或评奖资</w:t>
      </w:r>
      <w:r>
        <w:rPr>
          <w:rFonts w:ascii="FangSong" w:hAnsi="FangSong" w:eastAsia="FangSong" w:cs="FangSong"/>
          <w:sz w:val="31"/>
          <w:szCs w:val="31"/>
          <w:spacing w:val="-2"/>
        </w:rPr>
        <w:t>格。</w:t>
      </w:r>
    </w:p>
    <w:p>
      <w:pPr>
        <w:pStyle w:val="BodyText"/>
        <w:spacing w:line="450" w:lineRule="auto"/>
        <w:rPr/>
      </w:pPr>
      <w:r/>
    </w:p>
    <w:p>
      <w:pPr>
        <w:ind w:left="931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参赛项目名称：</w:t>
      </w:r>
    </w:p>
    <w:p>
      <w:pPr>
        <w:ind w:left="931"/>
        <w:spacing w:before="19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参赛人员签名：</w:t>
      </w:r>
    </w:p>
    <w:p>
      <w:pPr>
        <w:ind w:left="932"/>
        <w:spacing w:before="18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单位名称（盖章</w:t>
      </w:r>
      <w:r>
        <w:rPr>
          <w:rFonts w:ascii="FangSong" w:hAnsi="FangSong" w:eastAsia="FangSong" w:cs="FangSong"/>
          <w:sz w:val="31"/>
          <w:szCs w:val="31"/>
          <w:spacing w:val="-66"/>
        </w:rPr>
        <w:t>）：</w:t>
      </w:r>
    </w:p>
    <w:p>
      <w:pPr>
        <w:ind w:left="935"/>
        <w:spacing w:before="189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签署日期：</w:t>
      </w:r>
    </w:p>
    <w:p>
      <w:pPr>
        <w:spacing w:line="223" w:lineRule="auto"/>
        <w:sectPr>
          <w:headerReference w:type="default" r:id="rId27"/>
          <w:footerReference w:type="default" r:id="rId28"/>
          <w:pgSz w:w="11906" w:h="16839"/>
          <w:pgMar w:top="2680" w:right="1461" w:bottom="1416" w:left="1597" w:header="2189" w:footer="10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91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113"/>
        <w:gridCol w:w="4802"/>
      </w:tblGrid>
      <w:tr>
        <w:trPr>
          <w:trHeight w:val="710" w:hRule="atLeast"/>
        </w:trPr>
        <w:tc>
          <w:tcPr>
            <w:tcW w:w="4113" w:type="dxa"/>
            <w:vAlign w:val="top"/>
            <w:tcBorders>
              <w:bottom w:val="single" w:color="000000" w:sz="28" w:space="0"/>
              <w:top w:val="single" w:color="000000" w:sz="16" w:space="0"/>
            </w:tcBorders>
          </w:tcPr>
          <w:p>
            <w:pPr>
              <w:pStyle w:val="TableText"/>
              <w:ind w:left="111"/>
              <w:spacing w:before="263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湖北省总工会办公室</w:t>
            </w:r>
          </w:p>
        </w:tc>
        <w:tc>
          <w:tcPr>
            <w:tcW w:w="4802" w:type="dxa"/>
            <w:vAlign w:val="top"/>
            <w:tcBorders>
              <w:bottom w:val="single" w:color="000000" w:sz="28" w:space="0"/>
              <w:top w:val="single" w:color="000000" w:sz="16" w:space="0"/>
            </w:tcBorders>
          </w:tcPr>
          <w:p>
            <w:pPr>
              <w:pStyle w:val="TableText"/>
              <w:ind w:left="1281"/>
              <w:spacing w:before="262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0"/>
              </w:rPr>
              <w:t>2026</w:t>
            </w:r>
            <w:r>
              <w:rPr>
                <w:sz w:val="31"/>
                <w:szCs w:val="31"/>
                <w:spacing w:val="-56"/>
              </w:rPr>
              <w:t xml:space="preserve"> </w:t>
            </w:r>
            <w:r>
              <w:rPr>
                <w:sz w:val="31"/>
                <w:szCs w:val="31"/>
                <w:spacing w:val="-10"/>
              </w:rPr>
              <w:t>年</w:t>
            </w:r>
            <w:r>
              <w:rPr>
                <w:sz w:val="31"/>
                <w:szCs w:val="31"/>
                <w:spacing w:val="-44"/>
              </w:rPr>
              <w:t xml:space="preserve"> </w:t>
            </w:r>
            <w:r>
              <w:rPr>
                <w:sz w:val="31"/>
                <w:szCs w:val="31"/>
                <w:spacing w:val="-10"/>
              </w:rPr>
              <w:t>5</w:t>
            </w:r>
            <w:r>
              <w:rPr>
                <w:sz w:val="31"/>
                <w:szCs w:val="31"/>
                <w:spacing w:val="-46"/>
              </w:rPr>
              <w:t xml:space="preserve"> </w:t>
            </w:r>
            <w:r>
              <w:rPr>
                <w:sz w:val="31"/>
                <w:szCs w:val="31"/>
                <w:spacing w:val="-10"/>
              </w:rPr>
              <w:t>月</w:t>
            </w:r>
            <w:r>
              <w:rPr>
                <w:sz w:val="31"/>
                <w:szCs w:val="31"/>
                <w:spacing w:val="-41"/>
              </w:rPr>
              <w:t xml:space="preserve"> </w:t>
            </w:r>
            <w:r>
              <w:rPr>
                <w:sz w:val="31"/>
                <w:szCs w:val="31"/>
                <w:spacing w:val="-10"/>
              </w:rPr>
              <w:t>14</w:t>
            </w:r>
            <w:r>
              <w:rPr>
                <w:sz w:val="31"/>
                <w:szCs w:val="31"/>
                <w:spacing w:val="-10"/>
              </w:rPr>
              <w:t xml:space="preserve"> </w:t>
            </w:r>
            <w:r>
              <w:rPr>
                <w:sz w:val="31"/>
                <w:szCs w:val="31"/>
                <w:spacing w:val="-10"/>
              </w:rPr>
              <w:t>日印发</w:t>
            </w:r>
          </w:p>
        </w:tc>
      </w:tr>
    </w:tbl>
    <w:p>
      <w:pPr>
        <w:pStyle w:val="BodyText"/>
        <w:rPr/>
      </w:pPr>
      <w:r/>
    </w:p>
    <w:sectPr>
      <w:headerReference w:type="default" r:id="rId3"/>
      <w:footerReference w:type="default" r:id="rId29"/>
      <w:pgSz w:w="11906" w:h="16839"/>
      <w:pgMar w:top="400" w:right="1404" w:bottom="1416" w:left="1585" w:header="0" w:footer="105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variable"/>
    <w:sig w:usb0="E00002FF" w:usb1="6AC7FDFB" w:usb2="00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43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88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"/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4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14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68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15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16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7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17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18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7"/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19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20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62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5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6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58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2" style="position:absolute;margin-left:0.6pt;margin-top:0pt;mso-position-vertical-relative:page;mso-position-horizontal-relative:page;width:594.75pt;height:737.55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83" w:line="230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6"/>
      </w:rPr>
      <w:t>附件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83" w:line="230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8"/>
      </w:rPr>
      <w:t>附件</w:t>
    </w:r>
    <w:r>
      <w:rPr>
        <w:rFonts w:ascii="SimHei" w:hAnsi="SimHei" w:eastAsia="SimHei" w:cs="SimHei"/>
        <w:sz w:val="31"/>
        <w:szCs w:val="31"/>
        <w:spacing w:val="-18"/>
      </w:rPr>
      <w:t xml:space="preserve"> </w:t>
    </w:r>
    <w:r>
      <w:rPr>
        <w:rFonts w:ascii="SimHei" w:hAnsi="SimHei" w:eastAsia="SimHei" w:cs="SimHei"/>
        <w:sz w:val="31"/>
        <w:szCs w:val="31"/>
        <w:spacing w:val="8"/>
      </w:rPr>
      <w:t>2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"/>
      <w:spacing w:before="83" w:line="230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9"/>
      </w:rPr>
      <w:t>附件</w:t>
    </w:r>
    <w:r>
      <w:rPr>
        <w:rFonts w:ascii="SimHei" w:hAnsi="SimHei" w:eastAsia="SimHei" w:cs="SimHei"/>
        <w:sz w:val="31"/>
        <w:szCs w:val="31"/>
        <w:spacing w:val="-22"/>
      </w:rPr>
      <w:t xml:space="preserve"> </w:t>
    </w:r>
    <w:r>
      <w:rPr>
        <w:rFonts w:ascii="SimHei" w:hAnsi="SimHei" w:eastAsia="SimHei" w:cs="SimHei"/>
        <w:sz w:val="31"/>
        <w:szCs w:val="31"/>
        <w:spacing w:val="9"/>
      </w:rPr>
      <w:t>4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"/>
      <w:spacing w:before="83" w:line="230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8"/>
      </w:rPr>
      <w:t>附件</w:t>
    </w:r>
    <w:r>
      <w:rPr>
        <w:rFonts w:ascii="SimHei" w:hAnsi="SimHei" w:eastAsia="SimHei" w:cs="SimHei"/>
        <w:sz w:val="31"/>
        <w:szCs w:val="31"/>
        <w:spacing w:val="-19"/>
      </w:rPr>
      <w:t xml:space="preserve"> </w:t>
    </w:r>
    <w:r>
      <w:rPr>
        <w:rFonts w:ascii="SimHei" w:hAnsi="SimHei" w:eastAsia="SimHei" w:cs="SimHei"/>
        <w:sz w:val="31"/>
        <w:szCs w:val="31"/>
        <w:spacing w:val="8"/>
      </w:rPr>
      <w:t>5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header" Target="header2.xml"/><Relationship Id="rId29" Type="http://schemas.openxmlformats.org/officeDocument/2006/relationships/footer" Target="footer20.xml"/><Relationship Id="rId28" Type="http://schemas.openxmlformats.org/officeDocument/2006/relationships/footer" Target="footer19.xml"/><Relationship Id="rId27" Type="http://schemas.openxmlformats.org/officeDocument/2006/relationships/header" Target="header6.xml"/><Relationship Id="rId26" Type="http://schemas.openxmlformats.org/officeDocument/2006/relationships/footer" Target="footer18.xml"/><Relationship Id="rId25" Type="http://schemas.openxmlformats.org/officeDocument/2006/relationships/header" Target="header5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footer" Target="footer13.xml"/><Relationship Id="rId2" Type="http://schemas.openxmlformats.org/officeDocument/2006/relationships/footer" Target="footer1.xml"/><Relationship Id="rId19" Type="http://schemas.openxmlformats.org/officeDocument/2006/relationships/footer" Target="footer12.xml"/><Relationship Id="rId18" Type="http://schemas.openxmlformats.org/officeDocument/2006/relationships/header" Target="header4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hyperlink" Target="392634856@qq.com" TargetMode="Externa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46754</dc:creator>
  <dcterms:created xsi:type="dcterms:W3CDTF">2026-05-14T15:09:14Z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2026-05-15T17:03:36</vt:filetime>
  </property>
</Properties>
</file>